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F1353A" w14:textId="40622A97" w:rsidR="00863F14" w:rsidRPr="009837C0" w:rsidRDefault="00B15B73" w:rsidP="003D20C3">
      <w:pPr>
        <w:spacing w:after="0"/>
        <w:ind w:left="7920"/>
        <w:jc w:val="right"/>
        <w:rPr>
          <w:rFonts w:ascii="Arial" w:hAnsi="Arial" w:cs="Arial"/>
        </w:rPr>
      </w:pPr>
      <w:r w:rsidRPr="009837C0">
        <w:rPr>
          <w:noProof/>
        </w:rPr>
        <w:drawing>
          <wp:anchor distT="0" distB="0" distL="114300" distR="114300" simplePos="0" relativeHeight="251657728" behindDoc="0" locked="0" layoutInCell="1" allowOverlap="1" wp14:anchorId="2C1E9947" wp14:editId="287CAC87">
            <wp:simplePos x="0" y="0"/>
            <wp:positionH relativeFrom="column">
              <wp:posOffset>-200266</wp:posOffset>
            </wp:positionH>
            <wp:positionV relativeFrom="paragraph">
              <wp:posOffset>-85725</wp:posOffset>
            </wp:positionV>
            <wp:extent cx="1384399" cy="929496"/>
            <wp:effectExtent l="0" t="0" r="6350" b="4445"/>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1"/>
                    <a:stretch>
                      <a:fillRect/>
                    </a:stretch>
                  </pic:blipFill>
                  <pic:spPr bwMode="auto">
                    <a:xfrm>
                      <a:off x="0" y="0"/>
                      <a:ext cx="1384399" cy="929496"/>
                    </a:xfrm>
                    <a:prstGeom prst="rect">
                      <a:avLst/>
                    </a:prstGeom>
                    <a:noFill/>
                  </pic:spPr>
                </pic:pic>
              </a:graphicData>
            </a:graphic>
            <wp14:sizeRelH relativeFrom="page">
              <wp14:pctWidth>0</wp14:pctWidth>
            </wp14:sizeRelH>
            <wp14:sizeRelV relativeFrom="page">
              <wp14:pctHeight>0</wp14:pctHeight>
            </wp14:sizeRelV>
          </wp:anchor>
        </w:drawing>
      </w:r>
      <w:r w:rsidR="00863F14" w:rsidRPr="009837C0">
        <w:rPr>
          <w:rFonts w:ascii="Arial" w:hAnsi="Arial" w:cs="Arial"/>
          <w:b/>
          <w:bCs/>
        </w:rPr>
        <w:t>Contact:</w:t>
      </w:r>
    </w:p>
    <w:p w14:paraId="6C93A8C4" w14:textId="10628CBF" w:rsidR="00863F14" w:rsidRPr="009837C0" w:rsidRDefault="00094E45" w:rsidP="00263E81">
      <w:pPr>
        <w:spacing w:after="0" w:line="240" w:lineRule="auto"/>
        <w:contextualSpacing/>
        <w:jc w:val="right"/>
        <w:rPr>
          <w:rFonts w:ascii="Arial" w:hAnsi="Arial" w:cs="Arial"/>
        </w:rPr>
      </w:pPr>
      <w:r w:rsidRPr="009837C0">
        <w:rPr>
          <w:rFonts w:ascii="Arial" w:hAnsi="Arial" w:cs="Arial"/>
        </w:rPr>
        <w:t>Marji Morrow</w:t>
      </w:r>
    </w:p>
    <w:p w14:paraId="77BE57F8" w14:textId="77777777" w:rsidR="00863F14" w:rsidRPr="009837C0" w:rsidRDefault="00863F14" w:rsidP="00263E81">
      <w:pPr>
        <w:spacing w:after="0" w:line="240" w:lineRule="auto"/>
        <w:contextualSpacing/>
        <w:jc w:val="right"/>
        <w:rPr>
          <w:rFonts w:ascii="Arial" w:hAnsi="Arial" w:cs="Arial"/>
        </w:rPr>
      </w:pPr>
      <w:r w:rsidRPr="009837C0">
        <w:rPr>
          <w:rFonts w:ascii="Arial" w:hAnsi="Arial" w:cs="Arial"/>
        </w:rPr>
        <w:t>323-456-6751</w:t>
      </w:r>
    </w:p>
    <w:p w14:paraId="5C41AD2B" w14:textId="77777777" w:rsidR="00863F14" w:rsidRPr="00ED48AF" w:rsidRDefault="00FB02CE" w:rsidP="00263E81">
      <w:pPr>
        <w:spacing w:after="0" w:line="240" w:lineRule="auto"/>
        <w:contextualSpacing/>
        <w:jc w:val="right"/>
        <w:rPr>
          <w:rFonts w:ascii="Arial" w:hAnsi="Arial" w:cs="Arial"/>
        </w:rPr>
      </w:pPr>
      <w:r w:rsidRPr="009837C0">
        <w:rPr>
          <w:rFonts w:ascii="Arial" w:hAnsi="Arial" w:cs="Arial"/>
        </w:rPr>
        <w:t>MMorrow@</w:t>
      </w:r>
      <w:r w:rsidR="00A52A1D" w:rsidRPr="009837C0">
        <w:rPr>
          <w:rFonts w:ascii="Arial" w:hAnsi="Arial" w:cs="Arial"/>
        </w:rPr>
        <w:t>a</w:t>
      </w:r>
      <w:r w:rsidRPr="009837C0">
        <w:rPr>
          <w:rFonts w:ascii="Arial" w:hAnsi="Arial" w:cs="Arial"/>
        </w:rPr>
        <w:t>vocado.org</w:t>
      </w:r>
    </w:p>
    <w:p w14:paraId="1F18999F" w14:textId="77777777" w:rsidR="00263E81" w:rsidRDefault="00263E81" w:rsidP="00263E81">
      <w:pPr>
        <w:spacing w:after="0" w:line="240" w:lineRule="auto"/>
        <w:jc w:val="center"/>
        <w:rPr>
          <w:rFonts w:ascii="Arial" w:hAnsi="Arial" w:cs="Arial"/>
          <w:b/>
        </w:rPr>
      </w:pPr>
    </w:p>
    <w:p w14:paraId="78F8CAFD" w14:textId="3080D46F" w:rsidR="00263E81" w:rsidRDefault="00263E81" w:rsidP="00263E81">
      <w:pPr>
        <w:spacing w:after="0" w:line="240" w:lineRule="auto"/>
        <w:jc w:val="center"/>
        <w:rPr>
          <w:rFonts w:ascii="Arial" w:hAnsi="Arial" w:cs="Arial"/>
          <w:b/>
        </w:rPr>
      </w:pPr>
    </w:p>
    <w:p w14:paraId="5962754C" w14:textId="77777777" w:rsidR="001969AE" w:rsidRDefault="001969AE" w:rsidP="00263E81">
      <w:pPr>
        <w:spacing w:after="0" w:line="240" w:lineRule="auto"/>
        <w:jc w:val="center"/>
        <w:rPr>
          <w:rFonts w:ascii="Arial" w:hAnsi="Arial" w:cs="Arial"/>
          <w:b/>
        </w:rPr>
      </w:pPr>
    </w:p>
    <w:p w14:paraId="32A6EAB0" w14:textId="78E679E4" w:rsidR="00372EFF" w:rsidRPr="00372EFF" w:rsidRDefault="00372EFF" w:rsidP="00372EFF">
      <w:pPr>
        <w:spacing w:line="264" w:lineRule="auto"/>
        <w:contextualSpacing/>
        <w:jc w:val="center"/>
        <w:rPr>
          <w:rFonts w:ascii="Arial" w:hAnsi="Arial" w:cs="Arial"/>
          <w:b/>
          <w:sz w:val="24"/>
          <w:szCs w:val="24"/>
          <w:u w:val="single"/>
        </w:rPr>
      </w:pPr>
      <w:r w:rsidRPr="00372EFF">
        <w:rPr>
          <w:rFonts w:ascii="Arial" w:hAnsi="Arial" w:cs="Arial"/>
          <w:b/>
          <w:sz w:val="24"/>
          <w:szCs w:val="24"/>
        </w:rPr>
        <w:t xml:space="preserve">CALIFORNIA AVOCADO </w:t>
      </w:r>
      <w:r>
        <w:rPr>
          <w:rFonts w:ascii="Arial" w:hAnsi="Arial" w:cs="Arial"/>
          <w:b/>
          <w:sz w:val="24"/>
          <w:szCs w:val="24"/>
        </w:rPr>
        <w:t>FORECAST SHOWS INCREASE OVER LAST SEASON</w:t>
      </w:r>
    </w:p>
    <w:p w14:paraId="12BA0258" w14:textId="66795BFF" w:rsidR="00D41133" w:rsidRDefault="00D41133" w:rsidP="009E1F1C">
      <w:pPr>
        <w:spacing w:after="0"/>
        <w:contextualSpacing/>
        <w:jc w:val="center"/>
        <w:outlineLvl w:val="3"/>
        <w:rPr>
          <w:rFonts w:ascii="Arial" w:hAnsi="Arial" w:cs="Arial"/>
          <w:b/>
          <w:sz w:val="24"/>
          <w:szCs w:val="24"/>
        </w:rPr>
      </w:pPr>
    </w:p>
    <w:p w14:paraId="58CB2BFD" w14:textId="77777777" w:rsidR="00166695" w:rsidRDefault="00166695" w:rsidP="009E1F1C">
      <w:pPr>
        <w:spacing w:after="0"/>
        <w:contextualSpacing/>
        <w:jc w:val="center"/>
        <w:outlineLvl w:val="3"/>
        <w:rPr>
          <w:rFonts w:ascii="Arial" w:hAnsi="Arial" w:cs="Arial"/>
          <w:b/>
          <w:sz w:val="24"/>
          <w:szCs w:val="24"/>
        </w:rPr>
      </w:pPr>
    </w:p>
    <w:p w14:paraId="7D42B757" w14:textId="501793DB" w:rsidR="00166695" w:rsidRPr="00A204E7" w:rsidRDefault="00263E81" w:rsidP="00166695">
      <w:pPr>
        <w:spacing w:line="300" w:lineRule="auto"/>
        <w:contextualSpacing/>
        <w:rPr>
          <w:rFonts w:ascii="Arial" w:hAnsi="Arial" w:cs="Arial"/>
          <w:sz w:val="24"/>
          <w:szCs w:val="24"/>
        </w:rPr>
      </w:pPr>
      <w:r w:rsidRPr="001969AE">
        <w:rPr>
          <w:rFonts w:ascii="Arial" w:hAnsi="Arial" w:cs="Arial"/>
          <w:b/>
        </w:rPr>
        <w:t>I</w:t>
      </w:r>
      <w:r w:rsidR="000B38F3" w:rsidRPr="001969AE">
        <w:rPr>
          <w:rFonts w:ascii="Arial" w:hAnsi="Arial" w:cs="Arial"/>
          <w:b/>
        </w:rPr>
        <w:t>RVINE, Calif. (</w:t>
      </w:r>
      <w:r w:rsidR="001E1501">
        <w:rPr>
          <w:rFonts w:ascii="Arial" w:hAnsi="Arial" w:cs="Arial"/>
          <w:b/>
        </w:rPr>
        <w:t>January 31</w:t>
      </w:r>
      <w:r w:rsidR="00AD4F66" w:rsidRPr="001969AE">
        <w:rPr>
          <w:rFonts w:ascii="Arial" w:hAnsi="Arial" w:cs="Arial"/>
          <w:b/>
        </w:rPr>
        <w:t>,</w:t>
      </w:r>
      <w:r w:rsidR="00820D49" w:rsidRPr="001969AE">
        <w:rPr>
          <w:rFonts w:ascii="Arial" w:hAnsi="Arial" w:cs="Arial"/>
          <w:b/>
        </w:rPr>
        <w:t xml:space="preserve"> 20</w:t>
      </w:r>
      <w:r w:rsidR="00584609" w:rsidRPr="001969AE">
        <w:rPr>
          <w:rFonts w:ascii="Arial" w:hAnsi="Arial" w:cs="Arial"/>
          <w:b/>
        </w:rPr>
        <w:t>2</w:t>
      </w:r>
      <w:r w:rsidR="00372EFF">
        <w:rPr>
          <w:rFonts w:ascii="Arial" w:hAnsi="Arial" w:cs="Arial"/>
          <w:b/>
        </w:rPr>
        <w:t>2</w:t>
      </w:r>
      <w:r w:rsidR="000B38F3" w:rsidRPr="001969AE">
        <w:rPr>
          <w:rFonts w:ascii="Arial" w:hAnsi="Arial" w:cs="Arial"/>
          <w:b/>
        </w:rPr>
        <w:t>)</w:t>
      </w:r>
      <w:r w:rsidR="000B38F3" w:rsidRPr="001969AE">
        <w:rPr>
          <w:rFonts w:ascii="Arial" w:hAnsi="Arial" w:cs="Arial"/>
        </w:rPr>
        <w:t xml:space="preserve"> –</w:t>
      </w:r>
      <w:bookmarkStart w:id="0" w:name="_Hlk70452369"/>
      <w:bookmarkStart w:id="1" w:name="_Hlk30582079"/>
      <w:bookmarkStart w:id="2" w:name="_Hlk34725897"/>
      <w:r w:rsidR="00DD1D64" w:rsidRPr="001969AE">
        <w:rPr>
          <w:rFonts w:ascii="Arial" w:hAnsi="Arial" w:cs="Arial"/>
        </w:rPr>
        <w:t xml:space="preserve"> </w:t>
      </w:r>
      <w:bookmarkEnd w:id="0"/>
      <w:r w:rsidR="00F403C1" w:rsidRPr="00A204E7">
        <w:rPr>
          <w:rFonts w:ascii="Arial" w:hAnsi="Arial" w:cs="Arial"/>
          <w:sz w:val="24"/>
          <w:szCs w:val="24"/>
        </w:rPr>
        <w:t>T</w:t>
      </w:r>
      <w:r w:rsidR="008544BA" w:rsidRPr="00A204E7">
        <w:rPr>
          <w:rFonts w:ascii="Arial" w:hAnsi="Arial" w:cs="Arial"/>
          <w:sz w:val="24"/>
          <w:szCs w:val="24"/>
        </w:rPr>
        <w:t>he California Avocado Commission</w:t>
      </w:r>
      <w:r w:rsidR="00166695" w:rsidRPr="00A204E7">
        <w:rPr>
          <w:rFonts w:ascii="Arial" w:hAnsi="Arial" w:cs="Arial"/>
          <w:sz w:val="24"/>
          <w:szCs w:val="24"/>
        </w:rPr>
        <w:t xml:space="preserve">’s 2022 pre-season forecast projects a 306-million-pound crop, which is nearly a 15% increase over the last fiscal year. The majority of the harvest will be the Hass variety; Lamb Hass, GEM and other varieties also are being commercially grown. </w:t>
      </w:r>
    </w:p>
    <w:p w14:paraId="191CA628" w14:textId="77777777" w:rsidR="001969AE" w:rsidRPr="00A204E7" w:rsidRDefault="001969AE" w:rsidP="00166695">
      <w:pPr>
        <w:spacing w:after="0" w:line="300" w:lineRule="auto"/>
        <w:contextualSpacing/>
        <w:rPr>
          <w:rFonts w:ascii="Arial" w:hAnsi="Arial" w:cs="Arial"/>
          <w:sz w:val="24"/>
          <w:szCs w:val="24"/>
        </w:rPr>
      </w:pPr>
    </w:p>
    <w:p w14:paraId="0C11172B" w14:textId="3BC7E614" w:rsidR="0021770E" w:rsidRPr="00A204E7" w:rsidRDefault="0021770E" w:rsidP="00166695">
      <w:pPr>
        <w:spacing w:after="0" w:line="300" w:lineRule="auto"/>
        <w:contextualSpacing/>
        <w:rPr>
          <w:rFonts w:ascii="Arial" w:hAnsi="Arial" w:cs="Arial"/>
          <w:sz w:val="24"/>
          <w:szCs w:val="24"/>
        </w:rPr>
      </w:pPr>
      <w:bookmarkStart w:id="3" w:name="_Hlk9241315"/>
      <w:r w:rsidRPr="00A204E7">
        <w:rPr>
          <w:rFonts w:ascii="Arial" w:hAnsi="Arial" w:cs="Arial"/>
          <w:sz w:val="24"/>
          <w:szCs w:val="24"/>
        </w:rPr>
        <w:t>“</w:t>
      </w:r>
      <w:r w:rsidR="00372EFF" w:rsidRPr="00A204E7">
        <w:rPr>
          <w:rFonts w:ascii="Arial" w:hAnsi="Arial" w:cs="Arial"/>
          <w:sz w:val="24"/>
          <w:szCs w:val="24"/>
        </w:rPr>
        <w:t xml:space="preserve">California avocado growers welcomed rains </w:t>
      </w:r>
      <w:r w:rsidR="00166695" w:rsidRPr="00A204E7">
        <w:rPr>
          <w:rFonts w:ascii="Arial" w:hAnsi="Arial" w:cs="Arial"/>
          <w:sz w:val="24"/>
          <w:szCs w:val="24"/>
        </w:rPr>
        <w:t xml:space="preserve">in December and January </w:t>
      </w:r>
      <w:r w:rsidR="00372EFF" w:rsidRPr="00A204E7">
        <w:rPr>
          <w:rFonts w:ascii="Arial" w:hAnsi="Arial" w:cs="Arial"/>
          <w:sz w:val="24"/>
          <w:szCs w:val="24"/>
        </w:rPr>
        <w:t xml:space="preserve">because they </w:t>
      </w:r>
      <w:r w:rsidR="00E56CA2">
        <w:rPr>
          <w:rFonts w:ascii="Arial" w:hAnsi="Arial" w:cs="Arial"/>
          <w:sz w:val="24"/>
          <w:szCs w:val="24"/>
        </w:rPr>
        <w:t>moved the region from severe drought to moderate drought conditions</w:t>
      </w:r>
      <w:r w:rsidR="005B311C">
        <w:rPr>
          <w:rFonts w:ascii="Arial" w:hAnsi="Arial" w:cs="Arial"/>
          <w:sz w:val="24"/>
          <w:szCs w:val="24"/>
        </w:rPr>
        <w:t>,</w:t>
      </w:r>
      <w:r w:rsidR="00E56CA2">
        <w:rPr>
          <w:rFonts w:ascii="Arial" w:hAnsi="Arial" w:cs="Arial"/>
          <w:sz w:val="24"/>
          <w:szCs w:val="24"/>
        </w:rPr>
        <w:t xml:space="preserve"> and rain usually has a positive impact on</w:t>
      </w:r>
      <w:r w:rsidR="00372EFF" w:rsidRPr="00A204E7">
        <w:rPr>
          <w:rFonts w:ascii="Arial" w:hAnsi="Arial" w:cs="Arial"/>
          <w:sz w:val="24"/>
          <w:szCs w:val="24"/>
        </w:rPr>
        <w:t xml:space="preserve"> tree health and avocado sizing</w:t>
      </w:r>
      <w:r w:rsidRPr="00A204E7">
        <w:rPr>
          <w:rFonts w:ascii="Arial" w:hAnsi="Arial" w:cs="Arial"/>
          <w:sz w:val="24"/>
          <w:szCs w:val="24"/>
        </w:rPr>
        <w:t>,” said Jan DeLyser, California Avocado Commission vice president marketing. “</w:t>
      </w:r>
      <w:r w:rsidR="00372EFF" w:rsidRPr="00A204E7">
        <w:rPr>
          <w:rFonts w:ascii="Arial" w:hAnsi="Arial" w:cs="Arial"/>
          <w:sz w:val="24"/>
          <w:szCs w:val="24"/>
        </w:rPr>
        <w:t>We’re expecting a good mix of sizes to support a variety of customer needs</w:t>
      </w:r>
      <w:r w:rsidRPr="00A204E7">
        <w:rPr>
          <w:rFonts w:ascii="Arial" w:hAnsi="Arial" w:cs="Arial"/>
          <w:sz w:val="24"/>
          <w:szCs w:val="24"/>
        </w:rPr>
        <w:t>.”</w:t>
      </w:r>
    </w:p>
    <w:bookmarkEnd w:id="3"/>
    <w:p w14:paraId="7ADD9C01" w14:textId="1DA3BAC4" w:rsidR="0021770E" w:rsidRPr="00A204E7" w:rsidRDefault="0021770E" w:rsidP="00166695">
      <w:pPr>
        <w:spacing w:after="0" w:line="300" w:lineRule="auto"/>
        <w:contextualSpacing/>
        <w:rPr>
          <w:rFonts w:ascii="Arial" w:hAnsi="Arial" w:cs="Arial"/>
          <w:sz w:val="24"/>
          <w:szCs w:val="24"/>
        </w:rPr>
      </w:pPr>
    </w:p>
    <w:p w14:paraId="2D68FD78" w14:textId="5542B621" w:rsidR="00166695" w:rsidRPr="00A204E7" w:rsidRDefault="00A204E7" w:rsidP="00166695">
      <w:pPr>
        <w:spacing w:line="300" w:lineRule="auto"/>
        <w:contextualSpacing/>
        <w:rPr>
          <w:rFonts w:ascii="Arial" w:hAnsi="Arial" w:cs="Arial"/>
          <w:sz w:val="24"/>
          <w:szCs w:val="24"/>
        </w:rPr>
      </w:pPr>
      <w:r w:rsidRPr="00A204E7">
        <w:rPr>
          <w:rFonts w:ascii="Arial" w:hAnsi="Arial" w:cs="Arial"/>
          <w:noProof/>
          <w:sz w:val="24"/>
          <w:szCs w:val="24"/>
        </w:rPr>
        <w:drawing>
          <wp:anchor distT="0" distB="0" distL="114300" distR="114300" simplePos="0" relativeHeight="251658752" behindDoc="1" locked="0" layoutInCell="1" allowOverlap="1" wp14:anchorId="410C3EDE" wp14:editId="084F475A">
            <wp:simplePos x="0" y="0"/>
            <wp:positionH relativeFrom="column">
              <wp:posOffset>-29210</wp:posOffset>
            </wp:positionH>
            <wp:positionV relativeFrom="paragraph">
              <wp:posOffset>24765</wp:posOffset>
            </wp:positionV>
            <wp:extent cx="2947670" cy="1964690"/>
            <wp:effectExtent l="0" t="0" r="5080" b="0"/>
            <wp:wrapTight wrapText="bothSides">
              <wp:wrapPolygon edited="0">
                <wp:start x="0" y="0"/>
                <wp:lineTo x="0" y="21363"/>
                <wp:lineTo x="21498" y="21363"/>
                <wp:lineTo x="2149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2"/>
                    <a:stretch>
                      <a:fillRect/>
                    </a:stretch>
                  </pic:blipFill>
                  <pic:spPr>
                    <a:xfrm>
                      <a:off x="0" y="0"/>
                      <a:ext cx="2947670" cy="1964690"/>
                    </a:xfrm>
                    <a:prstGeom prst="rect">
                      <a:avLst/>
                    </a:prstGeom>
                  </pic:spPr>
                </pic:pic>
              </a:graphicData>
            </a:graphic>
            <wp14:sizeRelH relativeFrom="margin">
              <wp14:pctWidth>0</wp14:pctWidth>
            </wp14:sizeRelH>
            <wp14:sizeRelV relativeFrom="margin">
              <wp14:pctHeight>0</wp14:pctHeight>
            </wp14:sizeRelV>
          </wp:anchor>
        </w:drawing>
      </w:r>
      <w:r w:rsidR="00166695" w:rsidRPr="00A204E7">
        <w:rPr>
          <w:rFonts w:ascii="Arial" w:hAnsi="Arial" w:cs="Arial"/>
          <w:sz w:val="24"/>
          <w:szCs w:val="24"/>
        </w:rPr>
        <w:t>Market conditions will be a key factor for when California avocado growers begin harvesting</w:t>
      </w:r>
      <w:r w:rsidR="00492775">
        <w:rPr>
          <w:rFonts w:ascii="Arial" w:hAnsi="Arial" w:cs="Arial"/>
          <w:sz w:val="24"/>
          <w:szCs w:val="24"/>
        </w:rPr>
        <w:t>;</w:t>
      </w:r>
      <w:r w:rsidR="00166695" w:rsidRPr="00A204E7">
        <w:rPr>
          <w:rFonts w:ascii="Arial" w:hAnsi="Arial" w:cs="Arial"/>
          <w:sz w:val="24"/>
          <w:szCs w:val="24"/>
        </w:rPr>
        <w:t xml:space="preserve"> some growers have already begun to pick. Volume is expected to ramp up in earnest around March. While the Commission’s fiscal year runs from November 2021 through October 2022, about 80% of the California avocado season volume is expected to occur from April through August, with the season winding down starting in September.</w:t>
      </w:r>
    </w:p>
    <w:p w14:paraId="4DC5E74C" w14:textId="0C000BD0" w:rsidR="00A204E7" w:rsidRPr="00A204E7" w:rsidRDefault="00A204E7" w:rsidP="00166695">
      <w:pPr>
        <w:spacing w:line="300" w:lineRule="auto"/>
        <w:contextualSpacing/>
        <w:rPr>
          <w:rFonts w:ascii="Arial" w:hAnsi="Arial" w:cs="Arial"/>
          <w:sz w:val="24"/>
          <w:szCs w:val="24"/>
        </w:rPr>
      </w:pPr>
    </w:p>
    <w:p w14:paraId="234A1B67" w14:textId="492AE7E5" w:rsidR="00A204E7" w:rsidRPr="00A204E7" w:rsidRDefault="00A204E7" w:rsidP="00A204E7">
      <w:pPr>
        <w:spacing w:line="300" w:lineRule="auto"/>
        <w:contextualSpacing/>
        <w:rPr>
          <w:rFonts w:ascii="Arial" w:hAnsi="Arial" w:cs="Arial"/>
          <w:sz w:val="24"/>
          <w:szCs w:val="24"/>
        </w:rPr>
      </w:pPr>
      <w:r w:rsidRPr="00A204E7">
        <w:rPr>
          <w:rFonts w:ascii="Arial" w:hAnsi="Arial" w:cs="Arial"/>
          <w:sz w:val="24"/>
          <w:szCs w:val="24"/>
        </w:rPr>
        <w:t>“We are looking forward to the 2022 California avocado season with additional volume for promotions and creative California avocado marketing to support our customers,” said DeLyser.</w:t>
      </w:r>
    </w:p>
    <w:p w14:paraId="34F55D97" w14:textId="52292EF6" w:rsidR="00166695" w:rsidRPr="00A204E7" w:rsidRDefault="00166695" w:rsidP="00166695">
      <w:pPr>
        <w:spacing w:after="0" w:line="300" w:lineRule="auto"/>
        <w:contextualSpacing/>
        <w:rPr>
          <w:rFonts w:ascii="Arial" w:hAnsi="Arial" w:cs="Arial"/>
          <w:sz w:val="24"/>
          <w:szCs w:val="24"/>
        </w:rPr>
      </w:pPr>
    </w:p>
    <w:p w14:paraId="1DC8E442" w14:textId="7B5202B3" w:rsidR="00166695" w:rsidRPr="00A204E7" w:rsidRDefault="00166695" w:rsidP="00166695">
      <w:pPr>
        <w:spacing w:line="300" w:lineRule="auto"/>
        <w:contextualSpacing/>
        <w:rPr>
          <w:rFonts w:ascii="Arial" w:hAnsi="Arial" w:cs="Arial"/>
          <w:sz w:val="24"/>
          <w:szCs w:val="24"/>
        </w:rPr>
      </w:pPr>
      <w:r w:rsidRPr="00A204E7">
        <w:rPr>
          <w:rFonts w:ascii="Arial" w:hAnsi="Arial" w:cs="Arial"/>
          <w:sz w:val="24"/>
          <w:szCs w:val="24"/>
        </w:rPr>
        <w:t xml:space="preserve">The Commission’s marketing support for the season, which includes baseline year-round support including social media activity behind </w:t>
      </w:r>
      <w:r w:rsidR="00A204E7">
        <w:rPr>
          <w:rFonts w:ascii="Arial" w:hAnsi="Arial" w:cs="Arial"/>
          <w:sz w:val="24"/>
          <w:szCs w:val="24"/>
        </w:rPr>
        <w:t>t</w:t>
      </w:r>
      <w:r w:rsidRPr="00A204E7">
        <w:rPr>
          <w:rFonts w:ascii="Arial" w:hAnsi="Arial" w:cs="Arial"/>
          <w:sz w:val="24"/>
          <w:szCs w:val="24"/>
        </w:rPr>
        <w:t>he Big Game</w:t>
      </w:r>
      <w:r w:rsidR="00A204E7">
        <w:rPr>
          <w:rFonts w:ascii="Arial" w:hAnsi="Arial" w:cs="Arial"/>
          <w:sz w:val="24"/>
          <w:szCs w:val="24"/>
        </w:rPr>
        <w:t>,</w:t>
      </w:r>
      <w:r w:rsidRPr="00A204E7">
        <w:rPr>
          <w:rFonts w:ascii="Arial" w:hAnsi="Arial" w:cs="Arial"/>
          <w:sz w:val="24"/>
          <w:szCs w:val="24"/>
        </w:rPr>
        <w:t xml:space="preserve"> also ramps up beginning in March. CAC is continuing its advertising campaign “the best avocados </w:t>
      </w:r>
      <w:r w:rsidRPr="00A204E7">
        <w:rPr>
          <w:rFonts w:ascii="Arial" w:hAnsi="Arial" w:cs="Arial"/>
          <w:sz w:val="24"/>
          <w:szCs w:val="24"/>
        </w:rPr>
        <w:lastRenderedPageBreak/>
        <w:t>have California in them,” targeting avocado super users and select consumers in California and the west.</w:t>
      </w:r>
      <w:r w:rsidR="00A204E7">
        <w:rPr>
          <w:rFonts w:ascii="Arial" w:hAnsi="Arial" w:cs="Arial"/>
          <w:sz w:val="24"/>
          <w:szCs w:val="24"/>
        </w:rPr>
        <w:t xml:space="preserve"> </w:t>
      </w:r>
      <w:r w:rsidRPr="00A204E7">
        <w:rPr>
          <w:rFonts w:ascii="Arial" w:hAnsi="Arial" w:cs="Arial"/>
          <w:sz w:val="24"/>
          <w:szCs w:val="24"/>
        </w:rPr>
        <w:t xml:space="preserve">Consumer research has shown that the </w:t>
      </w:r>
      <w:r w:rsidR="00A204E7">
        <w:rPr>
          <w:rFonts w:ascii="Arial" w:hAnsi="Arial" w:cs="Arial"/>
          <w:sz w:val="24"/>
          <w:szCs w:val="24"/>
        </w:rPr>
        <w:t>creative ads are</w:t>
      </w:r>
      <w:r w:rsidRPr="00A204E7">
        <w:rPr>
          <w:rFonts w:ascii="Arial" w:hAnsi="Arial" w:cs="Arial"/>
          <w:sz w:val="24"/>
          <w:szCs w:val="24"/>
        </w:rPr>
        <w:t xml:space="preserve"> very effective at building awareness for the California avocado season and maintaining brand preference among targeted consumers.</w:t>
      </w:r>
    </w:p>
    <w:p w14:paraId="38E936E8" w14:textId="77777777" w:rsidR="00A204E7" w:rsidRPr="00A204E7" w:rsidRDefault="00A204E7" w:rsidP="00166695">
      <w:pPr>
        <w:spacing w:line="300" w:lineRule="auto"/>
        <w:contextualSpacing/>
        <w:rPr>
          <w:rFonts w:ascii="Arial" w:hAnsi="Arial" w:cs="Arial"/>
          <w:sz w:val="24"/>
          <w:szCs w:val="24"/>
        </w:rPr>
      </w:pPr>
    </w:p>
    <w:p w14:paraId="3185BE93" w14:textId="1F3137F1" w:rsidR="00166695" w:rsidRPr="00A204E7" w:rsidRDefault="005B311C" w:rsidP="00166695">
      <w:pPr>
        <w:spacing w:line="300" w:lineRule="auto"/>
        <w:contextualSpacing/>
        <w:rPr>
          <w:rFonts w:ascii="Arial" w:hAnsi="Arial" w:cs="Arial"/>
          <w:sz w:val="24"/>
          <w:szCs w:val="24"/>
        </w:rPr>
      </w:pPr>
      <w:r>
        <w:rPr>
          <w:rFonts w:ascii="Arial" w:hAnsi="Arial" w:cs="Arial"/>
          <w:sz w:val="24"/>
          <w:szCs w:val="24"/>
        </w:rPr>
        <w:t>C</w:t>
      </w:r>
      <w:r w:rsidRPr="00A204E7">
        <w:rPr>
          <w:rFonts w:ascii="Arial" w:hAnsi="Arial" w:cs="Arial"/>
          <w:sz w:val="24"/>
          <w:szCs w:val="24"/>
        </w:rPr>
        <w:t xml:space="preserve">ustomized retail and foodservice promotions with targeted customers </w:t>
      </w:r>
      <w:r>
        <w:rPr>
          <w:rFonts w:ascii="Arial" w:hAnsi="Arial" w:cs="Arial"/>
          <w:sz w:val="24"/>
          <w:szCs w:val="24"/>
        </w:rPr>
        <w:t>continue to be</w:t>
      </w:r>
      <w:r w:rsidRPr="00A204E7">
        <w:rPr>
          <w:rFonts w:ascii="Arial" w:hAnsi="Arial" w:cs="Arial"/>
          <w:sz w:val="24"/>
          <w:szCs w:val="24"/>
        </w:rPr>
        <w:t xml:space="preserve"> key components of California avocado marketing support</w:t>
      </w:r>
      <w:r>
        <w:rPr>
          <w:rFonts w:ascii="Arial" w:hAnsi="Arial" w:cs="Arial"/>
          <w:sz w:val="24"/>
          <w:szCs w:val="24"/>
        </w:rPr>
        <w:t>. M</w:t>
      </w:r>
      <w:r w:rsidR="00A204E7" w:rsidRPr="00A204E7">
        <w:rPr>
          <w:rFonts w:ascii="Arial" w:hAnsi="Arial" w:cs="Arial"/>
          <w:sz w:val="24"/>
          <w:szCs w:val="24"/>
        </w:rPr>
        <w:t xml:space="preserve">edia support will include audio advertising, streaming video and other digital media throughout the season. Outdoor boards supplement the activity in California in peak months. </w:t>
      </w:r>
      <w:r w:rsidR="00A204E7">
        <w:rPr>
          <w:rFonts w:ascii="Arial" w:hAnsi="Arial" w:cs="Arial"/>
          <w:sz w:val="24"/>
          <w:szCs w:val="24"/>
        </w:rPr>
        <w:t xml:space="preserve">The Commission’s merch store, Shop.CaliforniaAvocado.com, features new California-avocado centric items that complement the advertising campaign. </w:t>
      </w:r>
    </w:p>
    <w:p w14:paraId="280388CB" w14:textId="5F803EF8" w:rsidR="001969AE" w:rsidRDefault="001969AE" w:rsidP="00166695">
      <w:pPr>
        <w:spacing w:after="0" w:line="300" w:lineRule="auto"/>
        <w:contextualSpacing/>
        <w:rPr>
          <w:rFonts w:ascii="Arial" w:hAnsi="Arial" w:cs="Arial"/>
        </w:rPr>
      </w:pPr>
      <w:bookmarkStart w:id="4" w:name="_Hlk50545210"/>
      <w:bookmarkEnd w:id="1"/>
      <w:bookmarkEnd w:id="2"/>
    </w:p>
    <w:p w14:paraId="306157BE" w14:textId="77777777" w:rsidR="001969AE" w:rsidRPr="001969AE" w:rsidRDefault="001969AE" w:rsidP="001969AE">
      <w:pPr>
        <w:spacing w:after="0" w:line="288" w:lineRule="auto"/>
        <w:contextualSpacing/>
        <w:rPr>
          <w:rFonts w:ascii="Arial" w:hAnsi="Arial" w:cs="Arial"/>
          <w:b/>
          <w:bCs/>
          <w:u w:val="single"/>
        </w:rPr>
      </w:pPr>
    </w:p>
    <w:p w14:paraId="05FF9FBB" w14:textId="77777777" w:rsidR="00CF41E9" w:rsidRPr="001969AE" w:rsidRDefault="00CF41E9" w:rsidP="001969AE">
      <w:pPr>
        <w:spacing w:after="0" w:line="300" w:lineRule="auto"/>
        <w:contextualSpacing/>
        <w:rPr>
          <w:rFonts w:ascii="Arial" w:hAnsi="Arial" w:cs="Arial"/>
        </w:rPr>
      </w:pPr>
      <w:bookmarkStart w:id="5" w:name="_Hlk50626853"/>
      <w:r w:rsidRPr="001969AE">
        <w:rPr>
          <w:rFonts w:ascii="Arial" w:hAnsi="Arial" w:cs="Arial"/>
          <w:b/>
          <w:bCs/>
          <w:u w:val="single"/>
        </w:rPr>
        <w:t>About the California Avocado Commission</w:t>
      </w:r>
    </w:p>
    <w:p w14:paraId="512C6F6C" w14:textId="3E3BE8E0" w:rsidR="0083489E" w:rsidRPr="001969AE" w:rsidRDefault="0083489E" w:rsidP="001969AE">
      <w:pPr>
        <w:pStyle w:val="NormalWeb"/>
        <w:spacing w:before="0" w:beforeAutospacing="0" w:after="0" w:afterAutospacing="0" w:line="300" w:lineRule="auto"/>
        <w:contextualSpacing/>
        <w:rPr>
          <w:rFonts w:ascii="Arial" w:hAnsi="Arial" w:cs="Arial"/>
          <w:sz w:val="22"/>
          <w:szCs w:val="22"/>
        </w:rPr>
      </w:pPr>
      <w:r w:rsidRPr="001969AE">
        <w:rPr>
          <w:rFonts w:ascii="Arial" w:hAnsi="Arial" w:cs="Arial"/>
          <w:sz w:val="22"/>
          <w:szCs w:val="22"/>
        </w:rPr>
        <w:t xml:space="preserve">Created in 1978, the California Avocado Commission strives to enhance the premium positioning of California avocados through advertising, promotion and public relations, and engages in related industry activities. California avocados are cultivated with uncompromising dedication to quality and freshness, by </w:t>
      </w:r>
      <w:r w:rsidR="00BB2371">
        <w:rPr>
          <w:rFonts w:ascii="Arial" w:hAnsi="Arial" w:cs="Arial"/>
          <w:sz w:val="22"/>
          <w:szCs w:val="22"/>
        </w:rPr>
        <w:t>about</w:t>
      </w:r>
      <w:r w:rsidRPr="001969AE">
        <w:rPr>
          <w:rFonts w:ascii="Arial" w:hAnsi="Arial" w:cs="Arial"/>
          <w:sz w:val="22"/>
          <w:szCs w:val="22"/>
        </w:rPr>
        <w:t xml:space="preserve"> 3,000 growers in the Golden State. The California Avocado Commission serves as the official information source for California avocados and the California avocado industry. Visit </w:t>
      </w:r>
      <w:hyperlink r:id="rId13" w:history="1">
        <w:r w:rsidRPr="001969AE">
          <w:rPr>
            <w:rStyle w:val="Hyperlink"/>
            <w:rFonts w:ascii="Arial" w:hAnsi="Arial" w:cs="Arial"/>
            <w:color w:val="1F497D" w:themeColor="text2"/>
            <w:sz w:val="22"/>
            <w:szCs w:val="22"/>
          </w:rPr>
          <w:t>CaliforniaAvocado.com</w:t>
        </w:r>
      </w:hyperlink>
      <w:r w:rsidRPr="001969AE">
        <w:rPr>
          <w:rFonts w:ascii="Arial" w:hAnsi="Arial" w:cs="Arial"/>
          <w:sz w:val="22"/>
          <w:szCs w:val="22"/>
        </w:rPr>
        <w:t xml:space="preserve">, join us </w:t>
      </w:r>
      <w:r w:rsidRPr="001969AE">
        <w:rPr>
          <w:rFonts w:ascii="Arial" w:hAnsi="Arial"/>
          <w:sz w:val="22"/>
          <w:szCs w:val="22"/>
        </w:rPr>
        <w:t>at</w:t>
      </w:r>
      <w:r w:rsidRPr="001969AE">
        <w:rPr>
          <w:rStyle w:val="Hyperlink"/>
          <w:rFonts w:cs="Arial"/>
          <w:color w:val="1F497D" w:themeColor="text2"/>
          <w:sz w:val="22"/>
          <w:szCs w:val="22"/>
          <w:u w:val="none"/>
        </w:rPr>
        <w:t xml:space="preserve"> </w:t>
      </w:r>
      <w:hyperlink r:id="rId14" w:history="1">
        <w:r w:rsidRPr="001969AE">
          <w:rPr>
            <w:rStyle w:val="Hyperlink"/>
            <w:rFonts w:ascii="Arial" w:hAnsi="Arial" w:cs="Arial"/>
            <w:color w:val="1F497D" w:themeColor="text2"/>
            <w:sz w:val="22"/>
            <w:szCs w:val="22"/>
          </w:rPr>
          <w:t>Facebook.com/CaliforniaAvocados</w:t>
        </w:r>
      </w:hyperlink>
      <w:r w:rsidRPr="001969AE">
        <w:rPr>
          <w:rFonts w:ascii="Arial" w:hAnsi="Arial" w:cs="Arial"/>
          <w:sz w:val="22"/>
          <w:szCs w:val="22"/>
        </w:rPr>
        <w:t xml:space="preserve"> and @CA_Avocados on </w:t>
      </w:r>
      <w:hyperlink r:id="rId15" w:history="1">
        <w:r w:rsidRPr="001969AE">
          <w:rPr>
            <w:rStyle w:val="Hyperlink"/>
            <w:rFonts w:ascii="Arial" w:hAnsi="Arial" w:cs="Arial"/>
            <w:color w:val="1F497D" w:themeColor="text2"/>
            <w:sz w:val="22"/>
            <w:szCs w:val="22"/>
          </w:rPr>
          <w:t>Twitter</w:t>
        </w:r>
      </w:hyperlink>
      <w:r w:rsidRPr="001969AE">
        <w:rPr>
          <w:rFonts w:ascii="Arial" w:hAnsi="Arial" w:cs="Arial"/>
          <w:sz w:val="22"/>
          <w:szCs w:val="22"/>
        </w:rPr>
        <w:t xml:space="preserve">, </w:t>
      </w:r>
      <w:hyperlink r:id="rId16" w:history="1">
        <w:r w:rsidRPr="001969AE">
          <w:rPr>
            <w:rStyle w:val="Hyperlink"/>
            <w:rFonts w:ascii="Arial" w:hAnsi="Arial" w:cs="Arial"/>
            <w:color w:val="1F497D" w:themeColor="text2"/>
            <w:sz w:val="22"/>
            <w:szCs w:val="22"/>
          </w:rPr>
          <w:t>Pinterest</w:t>
        </w:r>
      </w:hyperlink>
      <w:r w:rsidRPr="001969AE">
        <w:rPr>
          <w:rFonts w:ascii="Arial" w:hAnsi="Arial" w:cs="Arial"/>
          <w:sz w:val="22"/>
          <w:szCs w:val="22"/>
        </w:rPr>
        <w:t xml:space="preserve"> and </w:t>
      </w:r>
      <w:hyperlink r:id="rId17" w:history="1">
        <w:r w:rsidRPr="001969AE">
          <w:rPr>
            <w:rStyle w:val="Hyperlink"/>
            <w:rFonts w:ascii="Arial" w:hAnsi="Arial" w:cs="Arial"/>
            <w:color w:val="1F497D" w:themeColor="text2"/>
            <w:sz w:val="22"/>
            <w:szCs w:val="22"/>
          </w:rPr>
          <w:t>Instagram</w:t>
        </w:r>
      </w:hyperlink>
      <w:r w:rsidR="00094E45" w:rsidRPr="001969AE">
        <w:rPr>
          <w:rStyle w:val="Hyperlink"/>
          <w:rFonts w:ascii="Arial" w:hAnsi="Arial" w:cs="Arial"/>
          <w:color w:val="000000" w:themeColor="text1"/>
          <w:sz w:val="22"/>
          <w:szCs w:val="22"/>
          <w:u w:val="none"/>
        </w:rPr>
        <w:t xml:space="preserve"> </w:t>
      </w:r>
      <w:r w:rsidRPr="001969AE">
        <w:rPr>
          <w:rFonts w:ascii="Arial" w:hAnsi="Arial" w:cs="Arial"/>
          <w:sz w:val="22"/>
          <w:szCs w:val="22"/>
        </w:rPr>
        <w:t xml:space="preserve">or shop for California avocado merchandise at </w:t>
      </w:r>
      <w:hyperlink r:id="rId18" w:history="1">
        <w:r w:rsidRPr="001969AE">
          <w:rPr>
            <w:rStyle w:val="Hyperlink"/>
            <w:rFonts w:ascii="Arial" w:hAnsi="Arial" w:cs="Arial"/>
            <w:color w:val="1F497D" w:themeColor="text2"/>
            <w:sz w:val="22"/>
            <w:szCs w:val="22"/>
          </w:rPr>
          <w:t>Shop.CaliforniaAvocado.com</w:t>
        </w:r>
      </w:hyperlink>
      <w:r w:rsidRPr="001969AE">
        <w:rPr>
          <w:rFonts w:ascii="Arial" w:hAnsi="Arial" w:cs="Arial"/>
          <w:sz w:val="22"/>
          <w:szCs w:val="22"/>
        </w:rPr>
        <w:t>.</w:t>
      </w:r>
    </w:p>
    <w:bookmarkEnd w:id="4"/>
    <w:bookmarkEnd w:id="5"/>
    <w:p w14:paraId="1665A388" w14:textId="276DFD99" w:rsidR="0002588D" w:rsidRPr="001969AE" w:rsidRDefault="0002588D" w:rsidP="001969AE">
      <w:pPr>
        <w:spacing w:after="0" w:line="300" w:lineRule="auto"/>
        <w:contextualSpacing/>
        <w:jc w:val="center"/>
        <w:rPr>
          <w:rFonts w:ascii="Arial" w:hAnsi="Arial" w:cs="Arial"/>
        </w:rPr>
      </w:pPr>
    </w:p>
    <w:p w14:paraId="41A6A735" w14:textId="77777777" w:rsidR="0002588D" w:rsidRPr="001969AE" w:rsidRDefault="0002588D" w:rsidP="001969AE">
      <w:pPr>
        <w:spacing w:after="0" w:line="300" w:lineRule="auto"/>
        <w:contextualSpacing/>
        <w:jc w:val="center"/>
        <w:rPr>
          <w:rFonts w:ascii="Arial" w:hAnsi="Arial" w:cs="Arial"/>
        </w:rPr>
      </w:pPr>
    </w:p>
    <w:p w14:paraId="0C401E01" w14:textId="5D5018E8" w:rsidR="007C7A01" w:rsidRPr="001969AE" w:rsidRDefault="00DA24C9" w:rsidP="001969AE">
      <w:pPr>
        <w:spacing w:after="0" w:line="300" w:lineRule="auto"/>
        <w:contextualSpacing/>
        <w:jc w:val="center"/>
        <w:rPr>
          <w:rFonts w:ascii="Arial" w:hAnsi="Arial" w:cs="Arial"/>
        </w:rPr>
      </w:pPr>
      <w:r w:rsidRPr="001969AE">
        <w:rPr>
          <w:rFonts w:ascii="Arial" w:hAnsi="Arial" w:cs="Arial"/>
        </w:rPr>
        <w:t>#</w:t>
      </w:r>
      <w:r w:rsidRPr="001969AE">
        <w:rPr>
          <w:rFonts w:ascii="Arial" w:hAnsi="Arial" w:cs="Arial"/>
        </w:rPr>
        <w:tab/>
        <w:t>#</w:t>
      </w:r>
      <w:r w:rsidRPr="001969AE">
        <w:rPr>
          <w:rFonts w:ascii="Arial" w:hAnsi="Arial" w:cs="Arial"/>
        </w:rPr>
        <w:tab/>
        <w:t>#</w:t>
      </w:r>
    </w:p>
    <w:sectPr w:rsidR="007C7A01" w:rsidRPr="001969AE" w:rsidSect="001969AE">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DA2884" w14:textId="77777777" w:rsidR="00F22175" w:rsidRDefault="00F22175" w:rsidP="00C82C60">
      <w:pPr>
        <w:spacing w:after="0" w:line="240" w:lineRule="auto"/>
      </w:pPr>
      <w:r>
        <w:separator/>
      </w:r>
    </w:p>
  </w:endnote>
  <w:endnote w:type="continuationSeparator" w:id="0">
    <w:p w14:paraId="3483227A" w14:textId="77777777" w:rsidR="00F22175" w:rsidRDefault="00F22175" w:rsidP="00C82C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ucida Grande">
    <w:altName w:val="Segoe UI"/>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E97DA0" w14:textId="77777777" w:rsidR="00F22175" w:rsidRDefault="00F22175" w:rsidP="00C82C60">
      <w:pPr>
        <w:spacing w:after="0" w:line="240" w:lineRule="auto"/>
      </w:pPr>
      <w:r>
        <w:separator/>
      </w:r>
    </w:p>
  </w:footnote>
  <w:footnote w:type="continuationSeparator" w:id="0">
    <w:p w14:paraId="75F3F33F" w14:textId="77777777" w:rsidR="00F22175" w:rsidRDefault="00F22175" w:rsidP="00C82C6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50665"/>
    <w:multiLevelType w:val="multilevel"/>
    <w:tmpl w:val="93A0CA30"/>
    <w:lvl w:ilvl="0">
      <w:start w:val="1"/>
      <w:numFmt w:val="bullet"/>
      <w:pStyle w:val="List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6881589"/>
    <w:multiLevelType w:val="hybridMultilevel"/>
    <w:tmpl w:val="68EEE80E"/>
    <w:lvl w:ilvl="0" w:tplc="01F0A11C">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19FD320C"/>
    <w:multiLevelType w:val="hybridMultilevel"/>
    <w:tmpl w:val="5BDA3A8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D7D0A3B"/>
    <w:multiLevelType w:val="hybridMultilevel"/>
    <w:tmpl w:val="5798D318"/>
    <w:lvl w:ilvl="0" w:tplc="04090003">
      <w:start w:val="1"/>
      <w:numFmt w:val="bullet"/>
      <w:lvlText w:val="o"/>
      <w:lvlJc w:val="left"/>
      <w:pPr>
        <w:ind w:left="1890" w:hanging="360"/>
      </w:pPr>
      <w:rPr>
        <w:rFonts w:ascii="Courier New" w:hAnsi="Courier New" w:cs="Courier New"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3">
      <w:start w:val="1"/>
      <w:numFmt w:val="bullet"/>
      <w:lvlText w:val="o"/>
      <w:lvlJc w:val="left"/>
      <w:pPr>
        <w:ind w:left="4050" w:hanging="360"/>
      </w:pPr>
      <w:rPr>
        <w:rFonts w:ascii="Courier New" w:hAnsi="Courier New" w:cs="Courier New"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4" w15:restartNumberingAfterBreak="0">
    <w:nsid w:val="3ACF690B"/>
    <w:multiLevelType w:val="hybridMultilevel"/>
    <w:tmpl w:val="3C805A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3A31662"/>
    <w:multiLevelType w:val="hybridMultilevel"/>
    <w:tmpl w:val="C72A2AE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4FED7032"/>
    <w:multiLevelType w:val="hybridMultilevel"/>
    <w:tmpl w:val="FF483790"/>
    <w:lvl w:ilvl="0" w:tplc="04090003">
      <w:start w:val="1"/>
      <w:numFmt w:val="bullet"/>
      <w:lvlText w:val="o"/>
      <w:lvlJc w:val="left"/>
      <w:pPr>
        <w:ind w:left="1890" w:hanging="360"/>
      </w:pPr>
      <w:rPr>
        <w:rFonts w:ascii="Courier New" w:hAnsi="Courier New" w:cs="Courier New"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3">
      <w:start w:val="1"/>
      <w:numFmt w:val="bullet"/>
      <w:lvlText w:val="o"/>
      <w:lvlJc w:val="left"/>
      <w:pPr>
        <w:ind w:left="4050" w:hanging="360"/>
      </w:pPr>
      <w:rPr>
        <w:rFonts w:ascii="Courier New" w:hAnsi="Courier New" w:cs="Courier New"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7" w15:restartNumberingAfterBreak="0">
    <w:nsid w:val="56890430"/>
    <w:multiLevelType w:val="hybridMultilevel"/>
    <w:tmpl w:val="EA7C58E6"/>
    <w:lvl w:ilvl="0" w:tplc="EAF41F16">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D2C1BB9"/>
    <w:multiLevelType w:val="hybridMultilevel"/>
    <w:tmpl w:val="670499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4"/>
  </w:num>
  <w:num w:numId="4">
    <w:abstractNumId w:val="1"/>
  </w:num>
  <w:num w:numId="5">
    <w:abstractNumId w:val="5"/>
  </w:num>
  <w:num w:numId="6">
    <w:abstractNumId w:val="2"/>
  </w:num>
  <w:num w:numId="7">
    <w:abstractNumId w:val="8"/>
  </w:num>
  <w:num w:numId="8">
    <w:abstractNumId w:val="3"/>
  </w:num>
  <w:num w:numId="9">
    <w:abstractNumId w:val="6"/>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48AF"/>
    <w:rsid w:val="00000716"/>
    <w:rsid w:val="00000D1F"/>
    <w:rsid w:val="000034DA"/>
    <w:rsid w:val="000038C3"/>
    <w:rsid w:val="00004B1E"/>
    <w:rsid w:val="00005812"/>
    <w:rsid w:val="0000662F"/>
    <w:rsid w:val="00010043"/>
    <w:rsid w:val="00010A8D"/>
    <w:rsid w:val="00011E0A"/>
    <w:rsid w:val="0001375C"/>
    <w:rsid w:val="00014B62"/>
    <w:rsid w:val="0001570F"/>
    <w:rsid w:val="00017B39"/>
    <w:rsid w:val="00023ABD"/>
    <w:rsid w:val="00023D20"/>
    <w:rsid w:val="0002588D"/>
    <w:rsid w:val="00031B80"/>
    <w:rsid w:val="00031C35"/>
    <w:rsid w:val="00033706"/>
    <w:rsid w:val="00034397"/>
    <w:rsid w:val="0003488C"/>
    <w:rsid w:val="000348FC"/>
    <w:rsid w:val="00034D26"/>
    <w:rsid w:val="00035389"/>
    <w:rsid w:val="0004033F"/>
    <w:rsid w:val="000408D6"/>
    <w:rsid w:val="000415B0"/>
    <w:rsid w:val="00044869"/>
    <w:rsid w:val="00045A7B"/>
    <w:rsid w:val="00051073"/>
    <w:rsid w:val="00054957"/>
    <w:rsid w:val="0005505B"/>
    <w:rsid w:val="00055BF7"/>
    <w:rsid w:val="00061AE7"/>
    <w:rsid w:val="0006231D"/>
    <w:rsid w:val="000637E3"/>
    <w:rsid w:val="0006453C"/>
    <w:rsid w:val="00064FCF"/>
    <w:rsid w:val="00065DC5"/>
    <w:rsid w:val="000675AF"/>
    <w:rsid w:val="00067A36"/>
    <w:rsid w:val="00072BA4"/>
    <w:rsid w:val="0007448B"/>
    <w:rsid w:val="000748A1"/>
    <w:rsid w:val="00075678"/>
    <w:rsid w:val="000773CF"/>
    <w:rsid w:val="00077B70"/>
    <w:rsid w:val="00081464"/>
    <w:rsid w:val="00081723"/>
    <w:rsid w:val="000849CE"/>
    <w:rsid w:val="00085075"/>
    <w:rsid w:val="00087F33"/>
    <w:rsid w:val="000909ED"/>
    <w:rsid w:val="00092A00"/>
    <w:rsid w:val="00094E45"/>
    <w:rsid w:val="0009554F"/>
    <w:rsid w:val="00096E16"/>
    <w:rsid w:val="00097546"/>
    <w:rsid w:val="00097C19"/>
    <w:rsid w:val="000A2CF6"/>
    <w:rsid w:val="000A338F"/>
    <w:rsid w:val="000A3EFF"/>
    <w:rsid w:val="000A4B62"/>
    <w:rsid w:val="000A4C98"/>
    <w:rsid w:val="000A54A8"/>
    <w:rsid w:val="000A7EF1"/>
    <w:rsid w:val="000B035B"/>
    <w:rsid w:val="000B04A4"/>
    <w:rsid w:val="000B2A0C"/>
    <w:rsid w:val="000B38F3"/>
    <w:rsid w:val="000B4682"/>
    <w:rsid w:val="000B4AE5"/>
    <w:rsid w:val="000B786A"/>
    <w:rsid w:val="000B7DE1"/>
    <w:rsid w:val="000C0206"/>
    <w:rsid w:val="000C10AB"/>
    <w:rsid w:val="000C245C"/>
    <w:rsid w:val="000C5E82"/>
    <w:rsid w:val="000C7329"/>
    <w:rsid w:val="000D031E"/>
    <w:rsid w:val="000D0644"/>
    <w:rsid w:val="000D0D8F"/>
    <w:rsid w:val="000D13F6"/>
    <w:rsid w:val="000D2F3A"/>
    <w:rsid w:val="000D6006"/>
    <w:rsid w:val="000D60B4"/>
    <w:rsid w:val="000D6480"/>
    <w:rsid w:val="000D6901"/>
    <w:rsid w:val="000D6CDC"/>
    <w:rsid w:val="000D73CD"/>
    <w:rsid w:val="000D7B61"/>
    <w:rsid w:val="000E1775"/>
    <w:rsid w:val="000E36E6"/>
    <w:rsid w:val="000E6715"/>
    <w:rsid w:val="000E74C1"/>
    <w:rsid w:val="000E75D7"/>
    <w:rsid w:val="000E7B09"/>
    <w:rsid w:val="001023FB"/>
    <w:rsid w:val="00102405"/>
    <w:rsid w:val="0010274C"/>
    <w:rsid w:val="001040D6"/>
    <w:rsid w:val="0010522C"/>
    <w:rsid w:val="00107673"/>
    <w:rsid w:val="00107A81"/>
    <w:rsid w:val="00107D6A"/>
    <w:rsid w:val="00111390"/>
    <w:rsid w:val="00111FC3"/>
    <w:rsid w:val="00112BDB"/>
    <w:rsid w:val="00115745"/>
    <w:rsid w:val="001159E7"/>
    <w:rsid w:val="00122934"/>
    <w:rsid w:val="00124053"/>
    <w:rsid w:val="00127085"/>
    <w:rsid w:val="001306C5"/>
    <w:rsid w:val="001315D5"/>
    <w:rsid w:val="00132B11"/>
    <w:rsid w:val="001346C3"/>
    <w:rsid w:val="00137510"/>
    <w:rsid w:val="00137F92"/>
    <w:rsid w:val="0014188F"/>
    <w:rsid w:val="0014306A"/>
    <w:rsid w:val="001434AB"/>
    <w:rsid w:val="00144BD4"/>
    <w:rsid w:val="00146470"/>
    <w:rsid w:val="00151B37"/>
    <w:rsid w:val="001523F0"/>
    <w:rsid w:val="00153B52"/>
    <w:rsid w:val="00154399"/>
    <w:rsid w:val="001555B9"/>
    <w:rsid w:val="001567AA"/>
    <w:rsid w:val="00156B13"/>
    <w:rsid w:val="001610A0"/>
    <w:rsid w:val="001610F7"/>
    <w:rsid w:val="00162533"/>
    <w:rsid w:val="00162CC0"/>
    <w:rsid w:val="00162DB0"/>
    <w:rsid w:val="001631D3"/>
    <w:rsid w:val="001637A2"/>
    <w:rsid w:val="001638B2"/>
    <w:rsid w:val="00166695"/>
    <w:rsid w:val="001672D2"/>
    <w:rsid w:val="00174376"/>
    <w:rsid w:val="00174AA2"/>
    <w:rsid w:val="00175EEB"/>
    <w:rsid w:val="00177EDC"/>
    <w:rsid w:val="00182700"/>
    <w:rsid w:val="001831E2"/>
    <w:rsid w:val="00183B9B"/>
    <w:rsid w:val="001847E2"/>
    <w:rsid w:val="00184EE7"/>
    <w:rsid w:val="00190C8E"/>
    <w:rsid w:val="00191E79"/>
    <w:rsid w:val="00192283"/>
    <w:rsid w:val="00192726"/>
    <w:rsid w:val="001932BF"/>
    <w:rsid w:val="00193BAE"/>
    <w:rsid w:val="00194038"/>
    <w:rsid w:val="00194946"/>
    <w:rsid w:val="001969AE"/>
    <w:rsid w:val="00197F17"/>
    <w:rsid w:val="001A00E7"/>
    <w:rsid w:val="001A031A"/>
    <w:rsid w:val="001A2F6F"/>
    <w:rsid w:val="001A5983"/>
    <w:rsid w:val="001B2698"/>
    <w:rsid w:val="001B3A56"/>
    <w:rsid w:val="001B4000"/>
    <w:rsid w:val="001B4161"/>
    <w:rsid w:val="001B4653"/>
    <w:rsid w:val="001B51B5"/>
    <w:rsid w:val="001B799A"/>
    <w:rsid w:val="001C3B41"/>
    <w:rsid w:val="001C7708"/>
    <w:rsid w:val="001C7E00"/>
    <w:rsid w:val="001D08D6"/>
    <w:rsid w:val="001D0A9E"/>
    <w:rsid w:val="001D1F19"/>
    <w:rsid w:val="001D33E3"/>
    <w:rsid w:val="001D3777"/>
    <w:rsid w:val="001D5CF6"/>
    <w:rsid w:val="001D6AD4"/>
    <w:rsid w:val="001E113B"/>
    <w:rsid w:val="001E1501"/>
    <w:rsid w:val="001E27F1"/>
    <w:rsid w:val="001E405E"/>
    <w:rsid w:val="001E6CB0"/>
    <w:rsid w:val="001F0862"/>
    <w:rsid w:val="001F1FA5"/>
    <w:rsid w:val="001F389C"/>
    <w:rsid w:val="001F3F33"/>
    <w:rsid w:val="001F4A6D"/>
    <w:rsid w:val="001F4E0A"/>
    <w:rsid w:val="001F6579"/>
    <w:rsid w:val="00203A87"/>
    <w:rsid w:val="00204AFB"/>
    <w:rsid w:val="00207692"/>
    <w:rsid w:val="002109EA"/>
    <w:rsid w:val="00211513"/>
    <w:rsid w:val="0021184A"/>
    <w:rsid w:val="002130FA"/>
    <w:rsid w:val="002141C4"/>
    <w:rsid w:val="002145B9"/>
    <w:rsid w:val="002162DC"/>
    <w:rsid w:val="0021770E"/>
    <w:rsid w:val="00217E2F"/>
    <w:rsid w:val="00220BA4"/>
    <w:rsid w:val="00223F4F"/>
    <w:rsid w:val="002269BA"/>
    <w:rsid w:val="00226A2A"/>
    <w:rsid w:val="00227744"/>
    <w:rsid w:val="00231636"/>
    <w:rsid w:val="00232F30"/>
    <w:rsid w:val="0023665C"/>
    <w:rsid w:val="002415DF"/>
    <w:rsid w:val="00243BE0"/>
    <w:rsid w:val="00243C0F"/>
    <w:rsid w:val="00246D76"/>
    <w:rsid w:val="00247788"/>
    <w:rsid w:val="00250842"/>
    <w:rsid w:val="0025136D"/>
    <w:rsid w:val="00252973"/>
    <w:rsid w:val="0025776E"/>
    <w:rsid w:val="00257D3D"/>
    <w:rsid w:val="00260196"/>
    <w:rsid w:val="0026046F"/>
    <w:rsid w:val="00261640"/>
    <w:rsid w:val="0026247E"/>
    <w:rsid w:val="002637BF"/>
    <w:rsid w:val="00263917"/>
    <w:rsid w:val="00263E81"/>
    <w:rsid w:val="0026575F"/>
    <w:rsid w:val="00266A03"/>
    <w:rsid w:val="0027120A"/>
    <w:rsid w:val="002723CC"/>
    <w:rsid w:val="00272530"/>
    <w:rsid w:val="002744A2"/>
    <w:rsid w:val="00274674"/>
    <w:rsid w:val="00274CFF"/>
    <w:rsid w:val="00274D77"/>
    <w:rsid w:val="00276059"/>
    <w:rsid w:val="002832D4"/>
    <w:rsid w:val="002844BC"/>
    <w:rsid w:val="00284CEC"/>
    <w:rsid w:val="00285C8A"/>
    <w:rsid w:val="002863D4"/>
    <w:rsid w:val="00291055"/>
    <w:rsid w:val="00291F3A"/>
    <w:rsid w:val="0029237D"/>
    <w:rsid w:val="00293AA6"/>
    <w:rsid w:val="002975BA"/>
    <w:rsid w:val="002A132E"/>
    <w:rsid w:val="002A2CF2"/>
    <w:rsid w:val="002A662C"/>
    <w:rsid w:val="002A6FD9"/>
    <w:rsid w:val="002B14ED"/>
    <w:rsid w:val="002B2B54"/>
    <w:rsid w:val="002B3CA3"/>
    <w:rsid w:val="002B6F62"/>
    <w:rsid w:val="002B70E8"/>
    <w:rsid w:val="002C3284"/>
    <w:rsid w:val="002C3E01"/>
    <w:rsid w:val="002C5BBF"/>
    <w:rsid w:val="002D0490"/>
    <w:rsid w:val="002D1F49"/>
    <w:rsid w:val="002D203C"/>
    <w:rsid w:val="002D333E"/>
    <w:rsid w:val="002D3A9A"/>
    <w:rsid w:val="002D4819"/>
    <w:rsid w:val="002D4A41"/>
    <w:rsid w:val="002D4E34"/>
    <w:rsid w:val="002E619D"/>
    <w:rsid w:val="002E7FE3"/>
    <w:rsid w:val="002F2B36"/>
    <w:rsid w:val="002F4903"/>
    <w:rsid w:val="002F5F12"/>
    <w:rsid w:val="002F67EE"/>
    <w:rsid w:val="002F68C2"/>
    <w:rsid w:val="002F7ECD"/>
    <w:rsid w:val="00300DE0"/>
    <w:rsid w:val="0030242D"/>
    <w:rsid w:val="003029C4"/>
    <w:rsid w:val="00302C65"/>
    <w:rsid w:val="0030548F"/>
    <w:rsid w:val="003056BF"/>
    <w:rsid w:val="0030600A"/>
    <w:rsid w:val="00311410"/>
    <w:rsid w:val="0031156E"/>
    <w:rsid w:val="00315421"/>
    <w:rsid w:val="00316026"/>
    <w:rsid w:val="00317E0C"/>
    <w:rsid w:val="00320241"/>
    <w:rsid w:val="00320409"/>
    <w:rsid w:val="003205D5"/>
    <w:rsid w:val="0032120A"/>
    <w:rsid w:val="003257A3"/>
    <w:rsid w:val="00327034"/>
    <w:rsid w:val="00331801"/>
    <w:rsid w:val="00331C43"/>
    <w:rsid w:val="00334AAE"/>
    <w:rsid w:val="00335432"/>
    <w:rsid w:val="00336093"/>
    <w:rsid w:val="0034177B"/>
    <w:rsid w:val="00344825"/>
    <w:rsid w:val="00344A8E"/>
    <w:rsid w:val="00345ADC"/>
    <w:rsid w:val="003469A7"/>
    <w:rsid w:val="00350A5E"/>
    <w:rsid w:val="00352257"/>
    <w:rsid w:val="00353644"/>
    <w:rsid w:val="0035498C"/>
    <w:rsid w:val="0035716F"/>
    <w:rsid w:val="003574A3"/>
    <w:rsid w:val="00357E6E"/>
    <w:rsid w:val="003615D3"/>
    <w:rsid w:val="00361CB4"/>
    <w:rsid w:val="0036431E"/>
    <w:rsid w:val="00364F67"/>
    <w:rsid w:val="0036514F"/>
    <w:rsid w:val="00372EFF"/>
    <w:rsid w:val="0037383B"/>
    <w:rsid w:val="0037435E"/>
    <w:rsid w:val="00375290"/>
    <w:rsid w:val="00375CF0"/>
    <w:rsid w:val="00375E66"/>
    <w:rsid w:val="00381A2E"/>
    <w:rsid w:val="00381C92"/>
    <w:rsid w:val="00383351"/>
    <w:rsid w:val="00384822"/>
    <w:rsid w:val="0038758E"/>
    <w:rsid w:val="00391273"/>
    <w:rsid w:val="00391CC5"/>
    <w:rsid w:val="00394137"/>
    <w:rsid w:val="00395226"/>
    <w:rsid w:val="003A2883"/>
    <w:rsid w:val="003A2891"/>
    <w:rsid w:val="003A4B36"/>
    <w:rsid w:val="003A5571"/>
    <w:rsid w:val="003A561F"/>
    <w:rsid w:val="003A69D5"/>
    <w:rsid w:val="003A7F51"/>
    <w:rsid w:val="003B0E51"/>
    <w:rsid w:val="003B6127"/>
    <w:rsid w:val="003B6954"/>
    <w:rsid w:val="003B752A"/>
    <w:rsid w:val="003C08C9"/>
    <w:rsid w:val="003C6105"/>
    <w:rsid w:val="003C6E66"/>
    <w:rsid w:val="003D021B"/>
    <w:rsid w:val="003D06D1"/>
    <w:rsid w:val="003D1469"/>
    <w:rsid w:val="003D1AB4"/>
    <w:rsid w:val="003D20C3"/>
    <w:rsid w:val="003D289F"/>
    <w:rsid w:val="003D5889"/>
    <w:rsid w:val="003D5AE1"/>
    <w:rsid w:val="003E0EF4"/>
    <w:rsid w:val="003E1CC8"/>
    <w:rsid w:val="003E34CE"/>
    <w:rsid w:val="003E3ECE"/>
    <w:rsid w:val="003E475F"/>
    <w:rsid w:val="003E7099"/>
    <w:rsid w:val="003E73C7"/>
    <w:rsid w:val="003F02F3"/>
    <w:rsid w:val="003F123B"/>
    <w:rsid w:val="003F2965"/>
    <w:rsid w:val="003F3389"/>
    <w:rsid w:val="003F4E22"/>
    <w:rsid w:val="003F61CD"/>
    <w:rsid w:val="003F68EB"/>
    <w:rsid w:val="003F6F82"/>
    <w:rsid w:val="00400059"/>
    <w:rsid w:val="00400EC6"/>
    <w:rsid w:val="00401C61"/>
    <w:rsid w:val="00401D79"/>
    <w:rsid w:val="00404984"/>
    <w:rsid w:val="00404E60"/>
    <w:rsid w:val="004055AB"/>
    <w:rsid w:val="00405632"/>
    <w:rsid w:val="00407CF7"/>
    <w:rsid w:val="00412054"/>
    <w:rsid w:val="00413887"/>
    <w:rsid w:val="00413B81"/>
    <w:rsid w:val="00413F39"/>
    <w:rsid w:val="00414C99"/>
    <w:rsid w:val="004157C6"/>
    <w:rsid w:val="004168EF"/>
    <w:rsid w:val="00416C9D"/>
    <w:rsid w:val="00417BCA"/>
    <w:rsid w:val="00421729"/>
    <w:rsid w:val="00423A28"/>
    <w:rsid w:val="00423A42"/>
    <w:rsid w:val="00424B77"/>
    <w:rsid w:val="004251E5"/>
    <w:rsid w:val="004259D2"/>
    <w:rsid w:val="00426BE9"/>
    <w:rsid w:val="00427407"/>
    <w:rsid w:val="00432047"/>
    <w:rsid w:val="00432070"/>
    <w:rsid w:val="0043209A"/>
    <w:rsid w:val="00432B3D"/>
    <w:rsid w:val="00432EB9"/>
    <w:rsid w:val="00442606"/>
    <w:rsid w:val="0044377F"/>
    <w:rsid w:val="004457A9"/>
    <w:rsid w:val="00446889"/>
    <w:rsid w:val="0044707E"/>
    <w:rsid w:val="0045092C"/>
    <w:rsid w:val="004533A5"/>
    <w:rsid w:val="00454334"/>
    <w:rsid w:val="004558C6"/>
    <w:rsid w:val="00456E02"/>
    <w:rsid w:val="0045747C"/>
    <w:rsid w:val="004574D5"/>
    <w:rsid w:val="0046123A"/>
    <w:rsid w:val="004665B7"/>
    <w:rsid w:val="00466C67"/>
    <w:rsid w:val="00467972"/>
    <w:rsid w:val="00467E41"/>
    <w:rsid w:val="00470140"/>
    <w:rsid w:val="00472F03"/>
    <w:rsid w:val="00474CAA"/>
    <w:rsid w:val="004761D2"/>
    <w:rsid w:val="00476EC8"/>
    <w:rsid w:val="00481720"/>
    <w:rsid w:val="00482B9D"/>
    <w:rsid w:val="00483038"/>
    <w:rsid w:val="00486558"/>
    <w:rsid w:val="00487881"/>
    <w:rsid w:val="00490337"/>
    <w:rsid w:val="00490F02"/>
    <w:rsid w:val="00492775"/>
    <w:rsid w:val="004933C5"/>
    <w:rsid w:val="0049457C"/>
    <w:rsid w:val="0049505B"/>
    <w:rsid w:val="00495DEA"/>
    <w:rsid w:val="00495EF3"/>
    <w:rsid w:val="004A065B"/>
    <w:rsid w:val="004A166C"/>
    <w:rsid w:val="004A2CC6"/>
    <w:rsid w:val="004A4507"/>
    <w:rsid w:val="004A46EA"/>
    <w:rsid w:val="004A58C2"/>
    <w:rsid w:val="004A61C6"/>
    <w:rsid w:val="004A6480"/>
    <w:rsid w:val="004A7F3D"/>
    <w:rsid w:val="004B207E"/>
    <w:rsid w:val="004B2F05"/>
    <w:rsid w:val="004B3367"/>
    <w:rsid w:val="004B65F8"/>
    <w:rsid w:val="004B6E68"/>
    <w:rsid w:val="004C0238"/>
    <w:rsid w:val="004C3188"/>
    <w:rsid w:val="004C3640"/>
    <w:rsid w:val="004C4752"/>
    <w:rsid w:val="004C6819"/>
    <w:rsid w:val="004C6A78"/>
    <w:rsid w:val="004D0DE5"/>
    <w:rsid w:val="004D256E"/>
    <w:rsid w:val="004D3131"/>
    <w:rsid w:val="004D3450"/>
    <w:rsid w:val="004D3F85"/>
    <w:rsid w:val="004D6307"/>
    <w:rsid w:val="004D7168"/>
    <w:rsid w:val="004E04F1"/>
    <w:rsid w:val="004E3240"/>
    <w:rsid w:val="004E4113"/>
    <w:rsid w:val="004E4323"/>
    <w:rsid w:val="004E473C"/>
    <w:rsid w:val="004E60AC"/>
    <w:rsid w:val="004E7A39"/>
    <w:rsid w:val="004F15D9"/>
    <w:rsid w:val="004F528F"/>
    <w:rsid w:val="004F66B3"/>
    <w:rsid w:val="005026BB"/>
    <w:rsid w:val="005026F7"/>
    <w:rsid w:val="00505823"/>
    <w:rsid w:val="00505A0C"/>
    <w:rsid w:val="00507D5A"/>
    <w:rsid w:val="0051077B"/>
    <w:rsid w:val="00510952"/>
    <w:rsid w:val="00511656"/>
    <w:rsid w:val="00511844"/>
    <w:rsid w:val="00513B6C"/>
    <w:rsid w:val="00514AB2"/>
    <w:rsid w:val="00514EDE"/>
    <w:rsid w:val="0051619D"/>
    <w:rsid w:val="00516AA0"/>
    <w:rsid w:val="0051725B"/>
    <w:rsid w:val="00517648"/>
    <w:rsid w:val="00520547"/>
    <w:rsid w:val="00525086"/>
    <w:rsid w:val="0052605B"/>
    <w:rsid w:val="00526E41"/>
    <w:rsid w:val="00533F69"/>
    <w:rsid w:val="00535EFE"/>
    <w:rsid w:val="005360F1"/>
    <w:rsid w:val="005376A3"/>
    <w:rsid w:val="00537A6E"/>
    <w:rsid w:val="005422E8"/>
    <w:rsid w:val="00544FBB"/>
    <w:rsid w:val="00545291"/>
    <w:rsid w:val="0054548D"/>
    <w:rsid w:val="005500E3"/>
    <w:rsid w:val="00555E01"/>
    <w:rsid w:val="0055716B"/>
    <w:rsid w:val="00561D1A"/>
    <w:rsid w:val="00562988"/>
    <w:rsid w:val="00562B30"/>
    <w:rsid w:val="005630DC"/>
    <w:rsid w:val="00563994"/>
    <w:rsid w:val="0057226A"/>
    <w:rsid w:val="005722F4"/>
    <w:rsid w:val="00572583"/>
    <w:rsid w:val="0057267F"/>
    <w:rsid w:val="00574FF0"/>
    <w:rsid w:val="00575791"/>
    <w:rsid w:val="00575970"/>
    <w:rsid w:val="00575B0A"/>
    <w:rsid w:val="00575B60"/>
    <w:rsid w:val="00577188"/>
    <w:rsid w:val="00580E80"/>
    <w:rsid w:val="0058347A"/>
    <w:rsid w:val="0058366E"/>
    <w:rsid w:val="00584017"/>
    <w:rsid w:val="00584609"/>
    <w:rsid w:val="00584873"/>
    <w:rsid w:val="00584E47"/>
    <w:rsid w:val="00586CEE"/>
    <w:rsid w:val="00587FD7"/>
    <w:rsid w:val="005A25F0"/>
    <w:rsid w:val="005A58D8"/>
    <w:rsid w:val="005A72D0"/>
    <w:rsid w:val="005B21DD"/>
    <w:rsid w:val="005B29D1"/>
    <w:rsid w:val="005B311C"/>
    <w:rsid w:val="005B4348"/>
    <w:rsid w:val="005B497E"/>
    <w:rsid w:val="005B5855"/>
    <w:rsid w:val="005B5AE7"/>
    <w:rsid w:val="005B62F6"/>
    <w:rsid w:val="005B77AC"/>
    <w:rsid w:val="005C2630"/>
    <w:rsid w:val="005C3005"/>
    <w:rsid w:val="005C33C3"/>
    <w:rsid w:val="005C36E7"/>
    <w:rsid w:val="005C37BF"/>
    <w:rsid w:val="005C3837"/>
    <w:rsid w:val="005C45AC"/>
    <w:rsid w:val="005C5758"/>
    <w:rsid w:val="005C5B53"/>
    <w:rsid w:val="005C6681"/>
    <w:rsid w:val="005C7CBE"/>
    <w:rsid w:val="005C7F68"/>
    <w:rsid w:val="005D08DC"/>
    <w:rsid w:val="005D0A08"/>
    <w:rsid w:val="005D0D05"/>
    <w:rsid w:val="005D12E2"/>
    <w:rsid w:val="005D2D40"/>
    <w:rsid w:val="005D32BA"/>
    <w:rsid w:val="005D7D47"/>
    <w:rsid w:val="005E2F59"/>
    <w:rsid w:val="005E4BA6"/>
    <w:rsid w:val="005E5FC1"/>
    <w:rsid w:val="005E6B27"/>
    <w:rsid w:val="005E7051"/>
    <w:rsid w:val="005F0D11"/>
    <w:rsid w:val="00600D8A"/>
    <w:rsid w:val="00600EC4"/>
    <w:rsid w:val="0060326C"/>
    <w:rsid w:val="00604D27"/>
    <w:rsid w:val="00606992"/>
    <w:rsid w:val="00607B94"/>
    <w:rsid w:val="00611406"/>
    <w:rsid w:val="00612A87"/>
    <w:rsid w:val="00613FC9"/>
    <w:rsid w:val="00614236"/>
    <w:rsid w:val="0061545E"/>
    <w:rsid w:val="00620012"/>
    <w:rsid w:val="0062221C"/>
    <w:rsid w:val="006230FF"/>
    <w:rsid w:val="00623C04"/>
    <w:rsid w:val="0062448C"/>
    <w:rsid w:val="006254B3"/>
    <w:rsid w:val="00630619"/>
    <w:rsid w:val="00630976"/>
    <w:rsid w:val="00630AAE"/>
    <w:rsid w:val="006334B3"/>
    <w:rsid w:val="00636B0D"/>
    <w:rsid w:val="006375EA"/>
    <w:rsid w:val="006406D8"/>
    <w:rsid w:val="006423E0"/>
    <w:rsid w:val="00642D7B"/>
    <w:rsid w:val="00644281"/>
    <w:rsid w:val="00644DE1"/>
    <w:rsid w:val="00647B2C"/>
    <w:rsid w:val="00647D7D"/>
    <w:rsid w:val="006505D3"/>
    <w:rsid w:val="00650BCF"/>
    <w:rsid w:val="00652CAA"/>
    <w:rsid w:val="00660E34"/>
    <w:rsid w:val="006622E0"/>
    <w:rsid w:val="0066325A"/>
    <w:rsid w:val="00663EE8"/>
    <w:rsid w:val="00664513"/>
    <w:rsid w:val="00664BDE"/>
    <w:rsid w:val="0066585E"/>
    <w:rsid w:val="006663B2"/>
    <w:rsid w:val="00667356"/>
    <w:rsid w:val="00667618"/>
    <w:rsid w:val="0067031B"/>
    <w:rsid w:val="006708C6"/>
    <w:rsid w:val="006709CD"/>
    <w:rsid w:val="006750EA"/>
    <w:rsid w:val="006755B3"/>
    <w:rsid w:val="00675F1E"/>
    <w:rsid w:val="006771C7"/>
    <w:rsid w:val="00677CDD"/>
    <w:rsid w:val="0068167B"/>
    <w:rsid w:val="00681E68"/>
    <w:rsid w:val="00682F1A"/>
    <w:rsid w:val="00685C54"/>
    <w:rsid w:val="00685F03"/>
    <w:rsid w:val="00690338"/>
    <w:rsid w:val="00692465"/>
    <w:rsid w:val="006947E5"/>
    <w:rsid w:val="006A0352"/>
    <w:rsid w:val="006A05E2"/>
    <w:rsid w:val="006A0CEC"/>
    <w:rsid w:val="006A4752"/>
    <w:rsid w:val="006B3442"/>
    <w:rsid w:val="006B373C"/>
    <w:rsid w:val="006B40EA"/>
    <w:rsid w:val="006B5681"/>
    <w:rsid w:val="006B739E"/>
    <w:rsid w:val="006C0E3F"/>
    <w:rsid w:val="006C1913"/>
    <w:rsid w:val="006C25A9"/>
    <w:rsid w:val="006C2949"/>
    <w:rsid w:val="006C2ED5"/>
    <w:rsid w:val="006C5C30"/>
    <w:rsid w:val="006C6007"/>
    <w:rsid w:val="006C60CE"/>
    <w:rsid w:val="006D0BA0"/>
    <w:rsid w:val="006D2F8A"/>
    <w:rsid w:val="006D33E2"/>
    <w:rsid w:val="006D6779"/>
    <w:rsid w:val="006E16C3"/>
    <w:rsid w:val="006E54A4"/>
    <w:rsid w:val="006E5C05"/>
    <w:rsid w:val="006E5CF1"/>
    <w:rsid w:val="006F0029"/>
    <w:rsid w:val="006F48CA"/>
    <w:rsid w:val="006F571C"/>
    <w:rsid w:val="006F57ED"/>
    <w:rsid w:val="007009B9"/>
    <w:rsid w:val="00700B46"/>
    <w:rsid w:val="007049D0"/>
    <w:rsid w:val="00704A6D"/>
    <w:rsid w:val="00705D5C"/>
    <w:rsid w:val="0070656B"/>
    <w:rsid w:val="007110C2"/>
    <w:rsid w:val="007112B2"/>
    <w:rsid w:val="00712529"/>
    <w:rsid w:val="007127E8"/>
    <w:rsid w:val="00712B87"/>
    <w:rsid w:val="00712E52"/>
    <w:rsid w:val="0071399C"/>
    <w:rsid w:val="00713E8F"/>
    <w:rsid w:val="007149D3"/>
    <w:rsid w:val="0071690A"/>
    <w:rsid w:val="00721069"/>
    <w:rsid w:val="00722EE3"/>
    <w:rsid w:val="00725C8A"/>
    <w:rsid w:val="00726DB4"/>
    <w:rsid w:val="00731083"/>
    <w:rsid w:val="00734548"/>
    <w:rsid w:val="007349AB"/>
    <w:rsid w:val="00734F1C"/>
    <w:rsid w:val="00734F30"/>
    <w:rsid w:val="00736052"/>
    <w:rsid w:val="007371F0"/>
    <w:rsid w:val="00740CEF"/>
    <w:rsid w:val="007424D3"/>
    <w:rsid w:val="007442EA"/>
    <w:rsid w:val="00745A11"/>
    <w:rsid w:val="00746151"/>
    <w:rsid w:val="00751517"/>
    <w:rsid w:val="00752BE1"/>
    <w:rsid w:val="00760CDD"/>
    <w:rsid w:val="00763377"/>
    <w:rsid w:val="007635C1"/>
    <w:rsid w:val="00763CF9"/>
    <w:rsid w:val="0076448A"/>
    <w:rsid w:val="00765BBB"/>
    <w:rsid w:val="007670E9"/>
    <w:rsid w:val="007672F5"/>
    <w:rsid w:val="007679A0"/>
    <w:rsid w:val="00770CAB"/>
    <w:rsid w:val="007718D3"/>
    <w:rsid w:val="00771FFD"/>
    <w:rsid w:val="00772379"/>
    <w:rsid w:val="007736AE"/>
    <w:rsid w:val="00780B22"/>
    <w:rsid w:val="00781112"/>
    <w:rsid w:val="007857CB"/>
    <w:rsid w:val="00786673"/>
    <w:rsid w:val="0078754A"/>
    <w:rsid w:val="00790278"/>
    <w:rsid w:val="00792C9C"/>
    <w:rsid w:val="007954F9"/>
    <w:rsid w:val="007A326C"/>
    <w:rsid w:val="007A6A74"/>
    <w:rsid w:val="007A6A8F"/>
    <w:rsid w:val="007A7E2D"/>
    <w:rsid w:val="007B06AE"/>
    <w:rsid w:val="007B3984"/>
    <w:rsid w:val="007B3DED"/>
    <w:rsid w:val="007B44D0"/>
    <w:rsid w:val="007C21CE"/>
    <w:rsid w:val="007C2AD9"/>
    <w:rsid w:val="007C2CBB"/>
    <w:rsid w:val="007C571A"/>
    <w:rsid w:val="007C7A01"/>
    <w:rsid w:val="007D075A"/>
    <w:rsid w:val="007D6A37"/>
    <w:rsid w:val="007D6FDE"/>
    <w:rsid w:val="007E10E7"/>
    <w:rsid w:val="007E21B9"/>
    <w:rsid w:val="007E2D42"/>
    <w:rsid w:val="007E4FF1"/>
    <w:rsid w:val="007E5A5B"/>
    <w:rsid w:val="007F0554"/>
    <w:rsid w:val="007F11B7"/>
    <w:rsid w:val="007F20C7"/>
    <w:rsid w:val="007F3E44"/>
    <w:rsid w:val="007F7E54"/>
    <w:rsid w:val="00801471"/>
    <w:rsid w:val="00801A16"/>
    <w:rsid w:val="0080391B"/>
    <w:rsid w:val="00804452"/>
    <w:rsid w:val="008045F2"/>
    <w:rsid w:val="00804D90"/>
    <w:rsid w:val="0080519D"/>
    <w:rsid w:val="00811C33"/>
    <w:rsid w:val="00812AC3"/>
    <w:rsid w:val="00812F04"/>
    <w:rsid w:val="008144BD"/>
    <w:rsid w:val="008145B5"/>
    <w:rsid w:val="00814E71"/>
    <w:rsid w:val="00816496"/>
    <w:rsid w:val="008165BD"/>
    <w:rsid w:val="008177BB"/>
    <w:rsid w:val="00817B17"/>
    <w:rsid w:val="00820D49"/>
    <w:rsid w:val="00820F30"/>
    <w:rsid w:val="00823392"/>
    <w:rsid w:val="00823C0E"/>
    <w:rsid w:val="00825741"/>
    <w:rsid w:val="008276AE"/>
    <w:rsid w:val="0082785B"/>
    <w:rsid w:val="0083143F"/>
    <w:rsid w:val="00831754"/>
    <w:rsid w:val="00833B11"/>
    <w:rsid w:val="0083489E"/>
    <w:rsid w:val="008349C3"/>
    <w:rsid w:val="00834F17"/>
    <w:rsid w:val="00834FBA"/>
    <w:rsid w:val="00837A4F"/>
    <w:rsid w:val="00837E8B"/>
    <w:rsid w:val="00840EA7"/>
    <w:rsid w:val="00841A6C"/>
    <w:rsid w:val="00841F44"/>
    <w:rsid w:val="00842557"/>
    <w:rsid w:val="0084475E"/>
    <w:rsid w:val="00845657"/>
    <w:rsid w:val="00846B9C"/>
    <w:rsid w:val="00847E8E"/>
    <w:rsid w:val="008507CC"/>
    <w:rsid w:val="00850ACC"/>
    <w:rsid w:val="0085230A"/>
    <w:rsid w:val="00853037"/>
    <w:rsid w:val="008544BA"/>
    <w:rsid w:val="008549EF"/>
    <w:rsid w:val="008553F4"/>
    <w:rsid w:val="008635AB"/>
    <w:rsid w:val="00863F14"/>
    <w:rsid w:val="0086528B"/>
    <w:rsid w:val="0086699A"/>
    <w:rsid w:val="00867240"/>
    <w:rsid w:val="0087148C"/>
    <w:rsid w:val="00871495"/>
    <w:rsid w:val="00877675"/>
    <w:rsid w:val="00881F6F"/>
    <w:rsid w:val="0088289A"/>
    <w:rsid w:val="00885885"/>
    <w:rsid w:val="00885AA6"/>
    <w:rsid w:val="00885E76"/>
    <w:rsid w:val="00886AC6"/>
    <w:rsid w:val="00886CAB"/>
    <w:rsid w:val="0088743F"/>
    <w:rsid w:val="00890258"/>
    <w:rsid w:val="008904A2"/>
    <w:rsid w:val="00891256"/>
    <w:rsid w:val="00891621"/>
    <w:rsid w:val="008933EF"/>
    <w:rsid w:val="008A43C9"/>
    <w:rsid w:val="008A778C"/>
    <w:rsid w:val="008A7ADE"/>
    <w:rsid w:val="008B101E"/>
    <w:rsid w:val="008B2EBE"/>
    <w:rsid w:val="008B369F"/>
    <w:rsid w:val="008B39F0"/>
    <w:rsid w:val="008B4954"/>
    <w:rsid w:val="008B5488"/>
    <w:rsid w:val="008B59C4"/>
    <w:rsid w:val="008C0056"/>
    <w:rsid w:val="008C47CC"/>
    <w:rsid w:val="008D0212"/>
    <w:rsid w:val="008D03C2"/>
    <w:rsid w:val="008D0867"/>
    <w:rsid w:val="008D267E"/>
    <w:rsid w:val="008D482D"/>
    <w:rsid w:val="008E19EA"/>
    <w:rsid w:val="008E1D41"/>
    <w:rsid w:val="008E33EA"/>
    <w:rsid w:val="008E44E3"/>
    <w:rsid w:val="008E7BC6"/>
    <w:rsid w:val="008F009D"/>
    <w:rsid w:val="008F6352"/>
    <w:rsid w:val="008F6DC3"/>
    <w:rsid w:val="008F78A6"/>
    <w:rsid w:val="00900921"/>
    <w:rsid w:val="00900B8D"/>
    <w:rsid w:val="009018D8"/>
    <w:rsid w:val="009019EB"/>
    <w:rsid w:val="00902DD8"/>
    <w:rsid w:val="00903B9D"/>
    <w:rsid w:val="00905183"/>
    <w:rsid w:val="00907803"/>
    <w:rsid w:val="00907AC8"/>
    <w:rsid w:val="009104D1"/>
    <w:rsid w:val="0091235A"/>
    <w:rsid w:val="00912E9E"/>
    <w:rsid w:val="0091378B"/>
    <w:rsid w:val="00913804"/>
    <w:rsid w:val="0091572A"/>
    <w:rsid w:val="00917D5A"/>
    <w:rsid w:val="00921880"/>
    <w:rsid w:val="009239AA"/>
    <w:rsid w:val="009255E5"/>
    <w:rsid w:val="00926C5C"/>
    <w:rsid w:val="00927986"/>
    <w:rsid w:val="00930615"/>
    <w:rsid w:val="009308A3"/>
    <w:rsid w:val="00934456"/>
    <w:rsid w:val="00935355"/>
    <w:rsid w:val="009355C5"/>
    <w:rsid w:val="00937A7C"/>
    <w:rsid w:val="0094080F"/>
    <w:rsid w:val="00941CEB"/>
    <w:rsid w:val="009437DD"/>
    <w:rsid w:val="00945C2A"/>
    <w:rsid w:val="00945C4D"/>
    <w:rsid w:val="009467D3"/>
    <w:rsid w:val="00947406"/>
    <w:rsid w:val="009479B0"/>
    <w:rsid w:val="00950EA3"/>
    <w:rsid w:val="00951B83"/>
    <w:rsid w:val="00951D91"/>
    <w:rsid w:val="009520FB"/>
    <w:rsid w:val="0095480A"/>
    <w:rsid w:val="00955B91"/>
    <w:rsid w:val="009562CB"/>
    <w:rsid w:val="00962FA1"/>
    <w:rsid w:val="009633E4"/>
    <w:rsid w:val="00966718"/>
    <w:rsid w:val="009671FF"/>
    <w:rsid w:val="0096731E"/>
    <w:rsid w:val="00970693"/>
    <w:rsid w:val="0097069B"/>
    <w:rsid w:val="00971C02"/>
    <w:rsid w:val="00971FF6"/>
    <w:rsid w:val="009733D4"/>
    <w:rsid w:val="0097345F"/>
    <w:rsid w:val="00981A7F"/>
    <w:rsid w:val="009826F7"/>
    <w:rsid w:val="009837C0"/>
    <w:rsid w:val="00984AB6"/>
    <w:rsid w:val="00987221"/>
    <w:rsid w:val="00991CE6"/>
    <w:rsid w:val="009946DD"/>
    <w:rsid w:val="009A74ED"/>
    <w:rsid w:val="009A76FE"/>
    <w:rsid w:val="009B0866"/>
    <w:rsid w:val="009B0EE3"/>
    <w:rsid w:val="009B1145"/>
    <w:rsid w:val="009B3E04"/>
    <w:rsid w:val="009B3EF9"/>
    <w:rsid w:val="009B63FF"/>
    <w:rsid w:val="009C06B8"/>
    <w:rsid w:val="009C2B5D"/>
    <w:rsid w:val="009C2D10"/>
    <w:rsid w:val="009C486C"/>
    <w:rsid w:val="009C5CD2"/>
    <w:rsid w:val="009C5E02"/>
    <w:rsid w:val="009C6C7C"/>
    <w:rsid w:val="009C6FED"/>
    <w:rsid w:val="009D047F"/>
    <w:rsid w:val="009D0CDB"/>
    <w:rsid w:val="009D391D"/>
    <w:rsid w:val="009D51B2"/>
    <w:rsid w:val="009E059F"/>
    <w:rsid w:val="009E09CE"/>
    <w:rsid w:val="009E10ED"/>
    <w:rsid w:val="009E1F1C"/>
    <w:rsid w:val="009E2CB9"/>
    <w:rsid w:val="009E384B"/>
    <w:rsid w:val="009E5D93"/>
    <w:rsid w:val="009F18F7"/>
    <w:rsid w:val="009F56C5"/>
    <w:rsid w:val="009F59D3"/>
    <w:rsid w:val="009F7800"/>
    <w:rsid w:val="009F7839"/>
    <w:rsid w:val="009F7DB0"/>
    <w:rsid w:val="00A02BEC"/>
    <w:rsid w:val="00A0665E"/>
    <w:rsid w:val="00A102D5"/>
    <w:rsid w:val="00A14C72"/>
    <w:rsid w:val="00A14DB8"/>
    <w:rsid w:val="00A159F5"/>
    <w:rsid w:val="00A1626C"/>
    <w:rsid w:val="00A16E52"/>
    <w:rsid w:val="00A17969"/>
    <w:rsid w:val="00A17D22"/>
    <w:rsid w:val="00A2040F"/>
    <w:rsid w:val="00A204E7"/>
    <w:rsid w:val="00A21328"/>
    <w:rsid w:val="00A21B42"/>
    <w:rsid w:val="00A22D35"/>
    <w:rsid w:val="00A23A08"/>
    <w:rsid w:val="00A24F82"/>
    <w:rsid w:val="00A2515A"/>
    <w:rsid w:val="00A25388"/>
    <w:rsid w:val="00A26130"/>
    <w:rsid w:val="00A26748"/>
    <w:rsid w:val="00A30C4C"/>
    <w:rsid w:val="00A313D1"/>
    <w:rsid w:val="00A31535"/>
    <w:rsid w:val="00A3179A"/>
    <w:rsid w:val="00A33AF6"/>
    <w:rsid w:val="00A3468B"/>
    <w:rsid w:val="00A353D8"/>
    <w:rsid w:val="00A35429"/>
    <w:rsid w:val="00A4226A"/>
    <w:rsid w:val="00A42E1E"/>
    <w:rsid w:val="00A42FFB"/>
    <w:rsid w:val="00A47D31"/>
    <w:rsid w:val="00A508BE"/>
    <w:rsid w:val="00A50CD0"/>
    <w:rsid w:val="00A5282B"/>
    <w:rsid w:val="00A528E2"/>
    <w:rsid w:val="00A52A1D"/>
    <w:rsid w:val="00A53324"/>
    <w:rsid w:val="00A54DAC"/>
    <w:rsid w:val="00A561E0"/>
    <w:rsid w:val="00A60676"/>
    <w:rsid w:val="00A62CC6"/>
    <w:rsid w:val="00A63BA5"/>
    <w:rsid w:val="00A67127"/>
    <w:rsid w:val="00A67C0C"/>
    <w:rsid w:val="00A67CCB"/>
    <w:rsid w:val="00A700B2"/>
    <w:rsid w:val="00A705CE"/>
    <w:rsid w:val="00A71141"/>
    <w:rsid w:val="00A71900"/>
    <w:rsid w:val="00A71FA0"/>
    <w:rsid w:val="00A75019"/>
    <w:rsid w:val="00A758DE"/>
    <w:rsid w:val="00A8111E"/>
    <w:rsid w:val="00A81D2E"/>
    <w:rsid w:val="00A835FC"/>
    <w:rsid w:val="00A83B71"/>
    <w:rsid w:val="00A9088E"/>
    <w:rsid w:val="00A91B0D"/>
    <w:rsid w:val="00A92928"/>
    <w:rsid w:val="00A935C3"/>
    <w:rsid w:val="00A94C6A"/>
    <w:rsid w:val="00A96770"/>
    <w:rsid w:val="00A96D2C"/>
    <w:rsid w:val="00A9719D"/>
    <w:rsid w:val="00A973D3"/>
    <w:rsid w:val="00A97BC1"/>
    <w:rsid w:val="00AA0115"/>
    <w:rsid w:val="00AA0882"/>
    <w:rsid w:val="00AA0CA0"/>
    <w:rsid w:val="00AA2E15"/>
    <w:rsid w:val="00AA668E"/>
    <w:rsid w:val="00AA7A82"/>
    <w:rsid w:val="00AB2463"/>
    <w:rsid w:val="00AB6C86"/>
    <w:rsid w:val="00AC0355"/>
    <w:rsid w:val="00AC09AE"/>
    <w:rsid w:val="00AC1FEC"/>
    <w:rsid w:val="00AC243F"/>
    <w:rsid w:val="00AC5836"/>
    <w:rsid w:val="00AC6082"/>
    <w:rsid w:val="00AC6C71"/>
    <w:rsid w:val="00AC6D86"/>
    <w:rsid w:val="00AD2162"/>
    <w:rsid w:val="00AD29C0"/>
    <w:rsid w:val="00AD3274"/>
    <w:rsid w:val="00AD3D13"/>
    <w:rsid w:val="00AD4F66"/>
    <w:rsid w:val="00AD55A3"/>
    <w:rsid w:val="00AD5671"/>
    <w:rsid w:val="00AD6215"/>
    <w:rsid w:val="00AD6418"/>
    <w:rsid w:val="00AD6D9E"/>
    <w:rsid w:val="00AD6DF5"/>
    <w:rsid w:val="00AD760B"/>
    <w:rsid w:val="00AE2A6F"/>
    <w:rsid w:val="00AE2E4C"/>
    <w:rsid w:val="00AE324E"/>
    <w:rsid w:val="00AE49FE"/>
    <w:rsid w:val="00AE5DC6"/>
    <w:rsid w:val="00AE6842"/>
    <w:rsid w:val="00AF0D8B"/>
    <w:rsid w:val="00AF1131"/>
    <w:rsid w:val="00AF58A1"/>
    <w:rsid w:val="00B02060"/>
    <w:rsid w:val="00B02A25"/>
    <w:rsid w:val="00B0538F"/>
    <w:rsid w:val="00B05EE1"/>
    <w:rsid w:val="00B06E6D"/>
    <w:rsid w:val="00B07071"/>
    <w:rsid w:val="00B0718D"/>
    <w:rsid w:val="00B077AB"/>
    <w:rsid w:val="00B07B7A"/>
    <w:rsid w:val="00B07E19"/>
    <w:rsid w:val="00B07EBB"/>
    <w:rsid w:val="00B1426F"/>
    <w:rsid w:val="00B14E0B"/>
    <w:rsid w:val="00B15B73"/>
    <w:rsid w:val="00B161A2"/>
    <w:rsid w:val="00B17D9F"/>
    <w:rsid w:val="00B21B2E"/>
    <w:rsid w:val="00B23B00"/>
    <w:rsid w:val="00B24214"/>
    <w:rsid w:val="00B25CD2"/>
    <w:rsid w:val="00B30150"/>
    <w:rsid w:val="00B3336F"/>
    <w:rsid w:val="00B342F3"/>
    <w:rsid w:val="00B34671"/>
    <w:rsid w:val="00B34DCF"/>
    <w:rsid w:val="00B373D1"/>
    <w:rsid w:val="00B37672"/>
    <w:rsid w:val="00B438A8"/>
    <w:rsid w:val="00B4444E"/>
    <w:rsid w:val="00B45533"/>
    <w:rsid w:val="00B456BF"/>
    <w:rsid w:val="00B45B68"/>
    <w:rsid w:val="00B46EF5"/>
    <w:rsid w:val="00B4718E"/>
    <w:rsid w:val="00B47F2C"/>
    <w:rsid w:val="00B52B63"/>
    <w:rsid w:val="00B53AD6"/>
    <w:rsid w:val="00B53F83"/>
    <w:rsid w:val="00B549E4"/>
    <w:rsid w:val="00B60ACF"/>
    <w:rsid w:val="00B65CA0"/>
    <w:rsid w:val="00B65FCC"/>
    <w:rsid w:val="00B70960"/>
    <w:rsid w:val="00B70A0F"/>
    <w:rsid w:val="00B714BB"/>
    <w:rsid w:val="00B71A13"/>
    <w:rsid w:val="00B71B1C"/>
    <w:rsid w:val="00B746C7"/>
    <w:rsid w:val="00B8036E"/>
    <w:rsid w:val="00B83510"/>
    <w:rsid w:val="00B843DD"/>
    <w:rsid w:val="00B84EDB"/>
    <w:rsid w:val="00B922C6"/>
    <w:rsid w:val="00B93CA5"/>
    <w:rsid w:val="00B96926"/>
    <w:rsid w:val="00BA174A"/>
    <w:rsid w:val="00BA2C22"/>
    <w:rsid w:val="00BA3FCE"/>
    <w:rsid w:val="00BA4E7F"/>
    <w:rsid w:val="00BA55E7"/>
    <w:rsid w:val="00BA6E16"/>
    <w:rsid w:val="00BA7038"/>
    <w:rsid w:val="00BA79B4"/>
    <w:rsid w:val="00BB217F"/>
    <w:rsid w:val="00BB2371"/>
    <w:rsid w:val="00BB2715"/>
    <w:rsid w:val="00BB355A"/>
    <w:rsid w:val="00BB7ACA"/>
    <w:rsid w:val="00BC0F2F"/>
    <w:rsid w:val="00BC17D7"/>
    <w:rsid w:val="00BC1802"/>
    <w:rsid w:val="00BC4EAB"/>
    <w:rsid w:val="00BC5131"/>
    <w:rsid w:val="00BD5B87"/>
    <w:rsid w:val="00BD6993"/>
    <w:rsid w:val="00BD6B5B"/>
    <w:rsid w:val="00BE37CC"/>
    <w:rsid w:val="00BE3B8D"/>
    <w:rsid w:val="00BE4449"/>
    <w:rsid w:val="00BE5E23"/>
    <w:rsid w:val="00BE6841"/>
    <w:rsid w:val="00BE7993"/>
    <w:rsid w:val="00BF0DBD"/>
    <w:rsid w:val="00BF19BE"/>
    <w:rsid w:val="00BF2FAF"/>
    <w:rsid w:val="00BF402A"/>
    <w:rsid w:val="00BF7D90"/>
    <w:rsid w:val="00C03D9A"/>
    <w:rsid w:val="00C0523A"/>
    <w:rsid w:val="00C05B55"/>
    <w:rsid w:val="00C063EC"/>
    <w:rsid w:val="00C06C75"/>
    <w:rsid w:val="00C076F9"/>
    <w:rsid w:val="00C11733"/>
    <w:rsid w:val="00C13814"/>
    <w:rsid w:val="00C1448B"/>
    <w:rsid w:val="00C15059"/>
    <w:rsid w:val="00C15C77"/>
    <w:rsid w:val="00C16271"/>
    <w:rsid w:val="00C204C4"/>
    <w:rsid w:val="00C206D4"/>
    <w:rsid w:val="00C22618"/>
    <w:rsid w:val="00C2736E"/>
    <w:rsid w:val="00C32114"/>
    <w:rsid w:val="00C326B5"/>
    <w:rsid w:val="00C33D50"/>
    <w:rsid w:val="00C34173"/>
    <w:rsid w:val="00C34C45"/>
    <w:rsid w:val="00C363D3"/>
    <w:rsid w:val="00C36A44"/>
    <w:rsid w:val="00C40722"/>
    <w:rsid w:val="00C40739"/>
    <w:rsid w:val="00C40EC4"/>
    <w:rsid w:val="00C41EAE"/>
    <w:rsid w:val="00C427FD"/>
    <w:rsid w:val="00C435D1"/>
    <w:rsid w:val="00C43CB6"/>
    <w:rsid w:val="00C43D73"/>
    <w:rsid w:val="00C47DBE"/>
    <w:rsid w:val="00C50499"/>
    <w:rsid w:val="00C5062E"/>
    <w:rsid w:val="00C508F6"/>
    <w:rsid w:val="00C51317"/>
    <w:rsid w:val="00C51D6D"/>
    <w:rsid w:val="00C51F3B"/>
    <w:rsid w:val="00C52236"/>
    <w:rsid w:val="00C5243A"/>
    <w:rsid w:val="00C52515"/>
    <w:rsid w:val="00C52DE1"/>
    <w:rsid w:val="00C537E4"/>
    <w:rsid w:val="00C5709C"/>
    <w:rsid w:val="00C62CC6"/>
    <w:rsid w:val="00C64105"/>
    <w:rsid w:val="00C66459"/>
    <w:rsid w:val="00C66F79"/>
    <w:rsid w:val="00C67782"/>
    <w:rsid w:val="00C72358"/>
    <w:rsid w:val="00C723AA"/>
    <w:rsid w:val="00C7298B"/>
    <w:rsid w:val="00C729B5"/>
    <w:rsid w:val="00C75FBD"/>
    <w:rsid w:val="00C76A4B"/>
    <w:rsid w:val="00C773AB"/>
    <w:rsid w:val="00C77485"/>
    <w:rsid w:val="00C777F0"/>
    <w:rsid w:val="00C80839"/>
    <w:rsid w:val="00C80939"/>
    <w:rsid w:val="00C8133F"/>
    <w:rsid w:val="00C827DC"/>
    <w:rsid w:val="00C82C60"/>
    <w:rsid w:val="00C82CC9"/>
    <w:rsid w:val="00C82DAD"/>
    <w:rsid w:val="00C86FBE"/>
    <w:rsid w:val="00C874C6"/>
    <w:rsid w:val="00C909BA"/>
    <w:rsid w:val="00C90AD4"/>
    <w:rsid w:val="00C91219"/>
    <w:rsid w:val="00C93504"/>
    <w:rsid w:val="00C93E83"/>
    <w:rsid w:val="00C950CC"/>
    <w:rsid w:val="00CA0188"/>
    <w:rsid w:val="00CA2C88"/>
    <w:rsid w:val="00CA395B"/>
    <w:rsid w:val="00CA6471"/>
    <w:rsid w:val="00CB1B9C"/>
    <w:rsid w:val="00CB30F2"/>
    <w:rsid w:val="00CB3417"/>
    <w:rsid w:val="00CB6702"/>
    <w:rsid w:val="00CB6D0A"/>
    <w:rsid w:val="00CB6D1F"/>
    <w:rsid w:val="00CC0557"/>
    <w:rsid w:val="00CC0A8E"/>
    <w:rsid w:val="00CC1AD4"/>
    <w:rsid w:val="00CC1E28"/>
    <w:rsid w:val="00CC3BF9"/>
    <w:rsid w:val="00CC3F52"/>
    <w:rsid w:val="00CC554A"/>
    <w:rsid w:val="00CC5E15"/>
    <w:rsid w:val="00CC636C"/>
    <w:rsid w:val="00CC6A81"/>
    <w:rsid w:val="00CD29EB"/>
    <w:rsid w:val="00CD3ED4"/>
    <w:rsid w:val="00CD3FD2"/>
    <w:rsid w:val="00CD48BC"/>
    <w:rsid w:val="00CD55E9"/>
    <w:rsid w:val="00CD6353"/>
    <w:rsid w:val="00CD77E9"/>
    <w:rsid w:val="00CD7D20"/>
    <w:rsid w:val="00CE2441"/>
    <w:rsid w:val="00CE5F98"/>
    <w:rsid w:val="00CF3505"/>
    <w:rsid w:val="00CF41E9"/>
    <w:rsid w:val="00CF62FD"/>
    <w:rsid w:val="00CF79F6"/>
    <w:rsid w:val="00D012A2"/>
    <w:rsid w:val="00D0447F"/>
    <w:rsid w:val="00D054FA"/>
    <w:rsid w:val="00D05C2F"/>
    <w:rsid w:val="00D10752"/>
    <w:rsid w:val="00D117A5"/>
    <w:rsid w:val="00D11C80"/>
    <w:rsid w:val="00D134A6"/>
    <w:rsid w:val="00D1582C"/>
    <w:rsid w:val="00D16911"/>
    <w:rsid w:val="00D2275A"/>
    <w:rsid w:val="00D235EA"/>
    <w:rsid w:val="00D2510B"/>
    <w:rsid w:val="00D25FAD"/>
    <w:rsid w:val="00D26549"/>
    <w:rsid w:val="00D26AE0"/>
    <w:rsid w:val="00D307D9"/>
    <w:rsid w:val="00D32024"/>
    <w:rsid w:val="00D32929"/>
    <w:rsid w:val="00D41133"/>
    <w:rsid w:val="00D41D26"/>
    <w:rsid w:val="00D42D66"/>
    <w:rsid w:val="00D44DD2"/>
    <w:rsid w:val="00D461C6"/>
    <w:rsid w:val="00D514B9"/>
    <w:rsid w:val="00D5177A"/>
    <w:rsid w:val="00D530D4"/>
    <w:rsid w:val="00D572C0"/>
    <w:rsid w:val="00D57CC3"/>
    <w:rsid w:val="00D60DF9"/>
    <w:rsid w:val="00D60FC2"/>
    <w:rsid w:val="00D644F9"/>
    <w:rsid w:val="00D64DA1"/>
    <w:rsid w:val="00D64FF1"/>
    <w:rsid w:val="00D66E38"/>
    <w:rsid w:val="00D728CB"/>
    <w:rsid w:val="00D74AAB"/>
    <w:rsid w:val="00D77E65"/>
    <w:rsid w:val="00D815FF"/>
    <w:rsid w:val="00D81FBC"/>
    <w:rsid w:val="00D849B1"/>
    <w:rsid w:val="00D8599A"/>
    <w:rsid w:val="00D86C70"/>
    <w:rsid w:val="00D90E43"/>
    <w:rsid w:val="00D913ED"/>
    <w:rsid w:val="00D91D66"/>
    <w:rsid w:val="00D92730"/>
    <w:rsid w:val="00D9310B"/>
    <w:rsid w:val="00D949CA"/>
    <w:rsid w:val="00D9531D"/>
    <w:rsid w:val="00D96FD7"/>
    <w:rsid w:val="00DA0B17"/>
    <w:rsid w:val="00DA24C9"/>
    <w:rsid w:val="00DA3702"/>
    <w:rsid w:val="00DA4F7E"/>
    <w:rsid w:val="00DA54FC"/>
    <w:rsid w:val="00DA60B0"/>
    <w:rsid w:val="00DA7200"/>
    <w:rsid w:val="00DB20B9"/>
    <w:rsid w:val="00DB20E9"/>
    <w:rsid w:val="00DB35DC"/>
    <w:rsid w:val="00DB4F52"/>
    <w:rsid w:val="00DB73DE"/>
    <w:rsid w:val="00DC0267"/>
    <w:rsid w:val="00DC0FC8"/>
    <w:rsid w:val="00DC1838"/>
    <w:rsid w:val="00DC34E2"/>
    <w:rsid w:val="00DC3912"/>
    <w:rsid w:val="00DC41CF"/>
    <w:rsid w:val="00DC43E3"/>
    <w:rsid w:val="00DC4601"/>
    <w:rsid w:val="00DC567F"/>
    <w:rsid w:val="00DC58AA"/>
    <w:rsid w:val="00DC6ADA"/>
    <w:rsid w:val="00DC7B6D"/>
    <w:rsid w:val="00DD1D64"/>
    <w:rsid w:val="00DD4502"/>
    <w:rsid w:val="00DD4B5C"/>
    <w:rsid w:val="00DD68A3"/>
    <w:rsid w:val="00DD7EA2"/>
    <w:rsid w:val="00DE01F6"/>
    <w:rsid w:val="00DE0DFA"/>
    <w:rsid w:val="00DE19B0"/>
    <w:rsid w:val="00DE1FA5"/>
    <w:rsid w:val="00DE27BC"/>
    <w:rsid w:val="00DE3E62"/>
    <w:rsid w:val="00DE40B3"/>
    <w:rsid w:val="00DE7123"/>
    <w:rsid w:val="00DE75FA"/>
    <w:rsid w:val="00DF06A4"/>
    <w:rsid w:val="00DF0E4A"/>
    <w:rsid w:val="00DF11A9"/>
    <w:rsid w:val="00DF1374"/>
    <w:rsid w:val="00DF1D1A"/>
    <w:rsid w:val="00DF1F9F"/>
    <w:rsid w:val="00DF3520"/>
    <w:rsid w:val="00DF39EB"/>
    <w:rsid w:val="00DF5044"/>
    <w:rsid w:val="00DF510B"/>
    <w:rsid w:val="00DF6F58"/>
    <w:rsid w:val="00E00FF3"/>
    <w:rsid w:val="00E0163A"/>
    <w:rsid w:val="00E038F0"/>
    <w:rsid w:val="00E03AB5"/>
    <w:rsid w:val="00E042C5"/>
    <w:rsid w:val="00E04BA9"/>
    <w:rsid w:val="00E061CD"/>
    <w:rsid w:val="00E07D0F"/>
    <w:rsid w:val="00E07F27"/>
    <w:rsid w:val="00E1115F"/>
    <w:rsid w:val="00E12C0A"/>
    <w:rsid w:val="00E12D4B"/>
    <w:rsid w:val="00E13EE6"/>
    <w:rsid w:val="00E16CA3"/>
    <w:rsid w:val="00E17403"/>
    <w:rsid w:val="00E218D9"/>
    <w:rsid w:val="00E233A9"/>
    <w:rsid w:val="00E27A95"/>
    <w:rsid w:val="00E308AF"/>
    <w:rsid w:val="00E31D49"/>
    <w:rsid w:val="00E31F49"/>
    <w:rsid w:val="00E32B23"/>
    <w:rsid w:val="00E34796"/>
    <w:rsid w:val="00E41387"/>
    <w:rsid w:val="00E42008"/>
    <w:rsid w:val="00E42962"/>
    <w:rsid w:val="00E44676"/>
    <w:rsid w:val="00E448EB"/>
    <w:rsid w:val="00E465B3"/>
    <w:rsid w:val="00E46776"/>
    <w:rsid w:val="00E46912"/>
    <w:rsid w:val="00E50019"/>
    <w:rsid w:val="00E500D2"/>
    <w:rsid w:val="00E506B5"/>
    <w:rsid w:val="00E506D7"/>
    <w:rsid w:val="00E54280"/>
    <w:rsid w:val="00E54DA2"/>
    <w:rsid w:val="00E568BE"/>
    <w:rsid w:val="00E56CA2"/>
    <w:rsid w:val="00E575E3"/>
    <w:rsid w:val="00E5798C"/>
    <w:rsid w:val="00E61CFC"/>
    <w:rsid w:val="00E64C2A"/>
    <w:rsid w:val="00E65B67"/>
    <w:rsid w:val="00E71EE0"/>
    <w:rsid w:val="00E72CB8"/>
    <w:rsid w:val="00E72F4B"/>
    <w:rsid w:val="00E72F5A"/>
    <w:rsid w:val="00E73FD4"/>
    <w:rsid w:val="00E75755"/>
    <w:rsid w:val="00E777A4"/>
    <w:rsid w:val="00E77983"/>
    <w:rsid w:val="00E77BA6"/>
    <w:rsid w:val="00E8046B"/>
    <w:rsid w:val="00E808AE"/>
    <w:rsid w:val="00E87D37"/>
    <w:rsid w:val="00E87E90"/>
    <w:rsid w:val="00E927F8"/>
    <w:rsid w:val="00E957F8"/>
    <w:rsid w:val="00E9676D"/>
    <w:rsid w:val="00E96DCE"/>
    <w:rsid w:val="00EA1095"/>
    <w:rsid w:val="00EA267F"/>
    <w:rsid w:val="00EA474B"/>
    <w:rsid w:val="00EA6947"/>
    <w:rsid w:val="00EB2D14"/>
    <w:rsid w:val="00EB3F69"/>
    <w:rsid w:val="00EB3F8E"/>
    <w:rsid w:val="00EB4613"/>
    <w:rsid w:val="00EB5057"/>
    <w:rsid w:val="00EB725A"/>
    <w:rsid w:val="00EC07B3"/>
    <w:rsid w:val="00EC1C8A"/>
    <w:rsid w:val="00EC249C"/>
    <w:rsid w:val="00EC30B9"/>
    <w:rsid w:val="00EC322E"/>
    <w:rsid w:val="00EC7CDC"/>
    <w:rsid w:val="00ED24C3"/>
    <w:rsid w:val="00ED48AF"/>
    <w:rsid w:val="00ED4D7F"/>
    <w:rsid w:val="00ED50D9"/>
    <w:rsid w:val="00ED52F2"/>
    <w:rsid w:val="00ED6824"/>
    <w:rsid w:val="00EE01E8"/>
    <w:rsid w:val="00EE32AE"/>
    <w:rsid w:val="00EE3CBE"/>
    <w:rsid w:val="00EE44D1"/>
    <w:rsid w:val="00EE4C1F"/>
    <w:rsid w:val="00EE4F03"/>
    <w:rsid w:val="00EE5430"/>
    <w:rsid w:val="00EE6CED"/>
    <w:rsid w:val="00EE7984"/>
    <w:rsid w:val="00EF1061"/>
    <w:rsid w:val="00EF16C3"/>
    <w:rsid w:val="00EF2173"/>
    <w:rsid w:val="00EF3815"/>
    <w:rsid w:val="00EF4143"/>
    <w:rsid w:val="00EF6E5B"/>
    <w:rsid w:val="00EF77B2"/>
    <w:rsid w:val="00F00438"/>
    <w:rsid w:val="00F02724"/>
    <w:rsid w:val="00F03A1E"/>
    <w:rsid w:val="00F03D23"/>
    <w:rsid w:val="00F04F88"/>
    <w:rsid w:val="00F053B4"/>
    <w:rsid w:val="00F056A6"/>
    <w:rsid w:val="00F06D34"/>
    <w:rsid w:val="00F06EE1"/>
    <w:rsid w:val="00F13661"/>
    <w:rsid w:val="00F136BD"/>
    <w:rsid w:val="00F14753"/>
    <w:rsid w:val="00F16850"/>
    <w:rsid w:val="00F2017F"/>
    <w:rsid w:val="00F21617"/>
    <w:rsid w:val="00F22175"/>
    <w:rsid w:val="00F23CA1"/>
    <w:rsid w:val="00F24037"/>
    <w:rsid w:val="00F25B54"/>
    <w:rsid w:val="00F30B94"/>
    <w:rsid w:val="00F30BD5"/>
    <w:rsid w:val="00F30E86"/>
    <w:rsid w:val="00F339DC"/>
    <w:rsid w:val="00F3452C"/>
    <w:rsid w:val="00F36F2F"/>
    <w:rsid w:val="00F3747B"/>
    <w:rsid w:val="00F37C5C"/>
    <w:rsid w:val="00F37E29"/>
    <w:rsid w:val="00F403C1"/>
    <w:rsid w:val="00F413D2"/>
    <w:rsid w:val="00F425EB"/>
    <w:rsid w:val="00F426E6"/>
    <w:rsid w:val="00F46956"/>
    <w:rsid w:val="00F47096"/>
    <w:rsid w:val="00F50F98"/>
    <w:rsid w:val="00F51E04"/>
    <w:rsid w:val="00F52C45"/>
    <w:rsid w:val="00F52CAC"/>
    <w:rsid w:val="00F53ABB"/>
    <w:rsid w:val="00F542CF"/>
    <w:rsid w:val="00F558C5"/>
    <w:rsid w:val="00F57070"/>
    <w:rsid w:val="00F6072F"/>
    <w:rsid w:val="00F60F31"/>
    <w:rsid w:val="00F6207B"/>
    <w:rsid w:val="00F635BF"/>
    <w:rsid w:val="00F657F1"/>
    <w:rsid w:val="00F65A26"/>
    <w:rsid w:val="00F663BA"/>
    <w:rsid w:val="00F664BA"/>
    <w:rsid w:val="00F66DFC"/>
    <w:rsid w:val="00F67EC9"/>
    <w:rsid w:val="00F70A39"/>
    <w:rsid w:val="00F70EB8"/>
    <w:rsid w:val="00F72FD5"/>
    <w:rsid w:val="00F73077"/>
    <w:rsid w:val="00F73ACF"/>
    <w:rsid w:val="00F73B70"/>
    <w:rsid w:val="00F74360"/>
    <w:rsid w:val="00F75B21"/>
    <w:rsid w:val="00F807C3"/>
    <w:rsid w:val="00F80CE9"/>
    <w:rsid w:val="00F82695"/>
    <w:rsid w:val="00F82744"/>
    <w:rsid w:val="00F82A24"/>
    <w:rsid w:val="00F82B8D"/>
    <w:rsid w:val="00F852C1"/>
    <w:rsid w:val="00F854A0"/>
    <w:rsid w:val="00F8649B"/>
    <w:rsid w:val="00F90278"/>
    <w:rsid w:val="00F91731"/>
    <w:rsid w:val="00F91DED"/>
    <w:rsid w:val="00F952E1"/>
    <w:rsid w:val="00F960BE"/>
    <w:rsid w:val="00FA380C"/>
    <w:rsid w:val="00FA413A"/>
    <w:rsid w:val="00FA488F"/>
    <w:rsid w:val="00FA586F"/>
    <w:rsid w:val="00FA7F3C"/>
    <w:rsid w:val="00FB02CE"/>
    <w:rsid w:val="00FB187D"/>
    <w:rsid w:val="00FB33F1"/>
    <w:rsid w:val="00FB603E"/>
    <w:rsid w:val="00FB713C"/>
    <w:rsid w:val="00FB7C83"/>
    <w:rsid w:val="00FC3978"/>
    <w:rsid w:val="00FD0821"/>
    <w:rsid w:val="00FD1018"/>
    <w:rsid w:val="00FD1F81"/>
    <w:rsid w:val="00FD3445"/>
    <w:rsid w:val="00FD35FE"/>
    <w:rsid w:val="00FD4358"/>
    <w:rsid w:val="00FD7C62"/>
    <w:rsid w:val="00FE0FB5"/>
    <w:rsid w:val="00FE3097"/>
    <w:rsid w:val="00FE3BC8"/>
    <w:rsid w:val="00FE44EF"/>
    <w:rsid w:val="00FE4ECA"/>
    <w:rsid w:val="00FE5AB0"/>
    <w:rsid w:val="00FE6E2A"/>
    <w:rsid w:val="00FE7D8E"/>
    <w:rsid w:val="00FF04A0"/>
    <w:rsid w:val="00FF1627"/>
    <w:rsid w:val="00FF4DA4"/>
    <w:rsid w:val="00FF5F34"/>
    <w:rsid w:val="00FF64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3C81EB1"/>
  <w15:docId w15:val="{4A86554E-81D5-4B18-9FE6-34EC7E66D6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73C"/>
    <w:pPr>
      <w:spacing w:after="200" w:line="276" w:lineRule="auto"/>
    </w:pPr>
    <w:rPr>
      <w:rFonts w:cs="Calibri"/>
      <w:sz w:val="22"/>
      <w:szCs w:val="22"/>
    </w:rPr>
  </w:style>
  <w:style w:type="paragraph" w:styleId="Heading1">
    <w:name w:val="heading 1"/>
    <w:basedOn w:val="Normal"/>
    <w:next w:val="Normal"/>
    <w:link w:val="Heading1Char"/>
    <w:qFormat/>
    <w:locked/>
    <w:rsid w:val="004A61C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9"/>
    <w:qFormat/>
    <w:rsid w:val="001C7E00"/>
    <w:pPr>
      <w:keepNext/>
      <w:spacing w:before="240" w:after="60"/>
      <w:outlineLvl w:val="1"/>
    </w:pPr>
    <w:rPr>
      <w:rFonts w:ascii="Cambria" w:hAnsi="Cambria" w:cs="Times New Roman"/>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locked/>
    <w:rsid w:val="001C7E00"/>
    <w:rPr>
      <w:rFonts w:ascii="Cambria" w:hAnsi="Cambria"/>
      <w:b/>
      <w:i/>
      <w:sz w:val="28"/>
    </w:rPr>
  </w:style>
  <w:style w:type="character" w:styleId="Hyperlink">
    <w:name w:val="Hyperlink"/>
    <w:uiPriority w:val="99"/>
    <w:rsid w:val="00ED48AF"/>
    <w:rPr>
      <w:rFonts w:cs="Times New Roman"/>
      <w:color w:val="811E2A"/>
      <w:u w:val="single"/>
    </w:rPr>
  </w:style>
  <w:style w:type="character" w:styleId="Strong">
    <w:name w:val="Strong"/>
    <w:uiPriority w:val="99"/>
    <w:qFormat/>
    <w:rsid w:val="00ED48AF"/>
    <w:rPr>
      <w:rFonts w:cs="Times New Roman"/>
      <w:b/>
    </w:rPr>
  </w:style>
  <w:style w:type="character" w:styleId="Emphasis">
    <w:name w:val="Emphasis"/>
    <w:uiPriority w:val="99"/>
    <w:qFormat/>
    <w:rsid w:val="00ED48AF"/>
    <w:rPr>
      <w:rFonts w:cs="Times New Roman"/>
      <w:i/>
    </w:rPr>
  </w:style>
  <w:style w:type="character" w:styleId="CommentReference">
    <w:name w:val="annotation reference"/>
    <w:uiPriority w:val="99"/>
    <w:rsid w:val="00F558C5"/>
    <w:rPr>
      <w:rFonts w:cs="Times New Roman"/>
      <w:sz w:val="16"/>
    </w:rPr>
  </w:style>
  <w:style w:type="paragraph" w:styleId="CommentText">
    <w:name w:val="annotation text"/>
    <w:basedOn w:val="Normal"/>
    <w:link w:val="CommentTextChar"/>
    <w:uiPriority w:val="99"/>
    <w:rsid w:val="00F558C5"/>
    <w:rPr>
      <w:sz w:val="20"/>
      <w:szCs w:val="20"/>
    </w:rPr>
  </w:style>
  <w:style w:type="character" w:customStyle="1" w:styleId="CommentTextChar">
    <w:name w:val="Comment Text Char"/>
    <w:link w:val="CommentText"/>
    <w:uiPriority w:val="99"/>
    <w:locked/>
    <w:rsid w:val="00F558C5"/>
    <w:rPr>
      <w:rFonts w:cs="Times New Roman"/>
    </w:rPr>
  </w:style>
  <w:style w:type="paragraph" w:styleId="CommentSubject">
    <w:name w:val="annotation subject"/>
    <w:basedOn w:val="CommentText"/>
    <w:next w:val="CommentText"/>
    <w:link w:val="CommentSubjectChar"/>
    <w:uiPriority w:val="99"/>
    <w:semiHidden/>
    <w:rsid w:val="00F558C5"/>
    <w:rPr>
      <w:rFonts w:cs="Times New Roman"/>
      <w:b/>
      <w:bCs/>
    </w:rPr>
  </w:style>
  <w:style w:type="character" w:customStyle="1" w:styleId="CommentSubjectChar">
    <w:name w:val="Comment Subject Char"/>
    <w:link w:val="CommentSubject"/>
    <w:uiPriority w:val="99"/>
    <w:semiHidden/>
    <w:locked/>
    <w:rsid w:val="00F558C5"/>
    <w:rPr>
      <w:rFonts w:cs="Times New Roman"/>
      <w:b/>
    </w:rPr>
  </w:style>
  <w:style w:type="paragraph" w:styleId="BalloonText">
    <w:name w:val="Balloon Text"/>
    <w:basedOn w:val="Normal"/>
    <w:link w:val="BalloonTextChar"/>
    <w:uiPriority w:val="99"/>
    <w:semiHidden/>
    <w:rsid w:val="00F558C5"/>
    <w:pPr>
      <w:spacing w:after="0" w:line="240" w:lineRule="auto"/>
    </w:pPr>
    <w:rPr>
      <w:rFonts w:ascii="Tahoma" w:hAnsi="Tahoma" w:cs="Times New Roman"/>
      <w:sz w:val="16"/>
      <w:szCs w:val="16"/>
    </w:rPr>
  </w:style>
  <w:style w:type="character" w:customStyle="1" w:styleId="BalloonTextChar">
    <w:name w:val="Balloon Text Char"/>
    <w:link w:val="BalloonText"/>
    <w:uiPriority w:val="99"/>
    <w:semiHidden/>
    <w:locked/>
    <w:rsid w:val="00F558C5"/>
    <w:rPr>
      <w:rFonts w:ascii="Tahoma" w:hAnsi="Tahoma"/>
      <w:sz w:val="16"/>
    </w:rPr>
  </w:style>
  <w:style w:type="paragraph" w:styleId="ListBullet">
    <w:name w:val="List Bullet"/>
    <w:basedOn w:val="Normal"/>
    <w:uiPriority w:val="99"/>
    <w:rsid w:val="00B07EBB"/>
    <w:pPr>
      <w:numPr>
        <w:numId w:val="1"/>
      </w:num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rsid w:val="00C82C60"/>
    <w:rPr>
      <w:sz w:val="20"/>
      <w:szCs w:val="20"/>
    </w:rPr>
  </w:style>
  <w:style w:type="character" w:customStyle="1" w:styleId="FootnoteTextChar">
    <w:name w:val="Footnote Text Char"/>
    <w:link w:val="FootnoteText"/>
    <w:uiPriority w:val="99"/>
    <w:locked/>
    <w:rsid w:val="00C82C60"/>
    <w:rPr>
      <w:rFonts w:cs="Times New Roman"/>
    </w:rPr>
  </w:style>
  <w:style w:type="character" w:styleId="FootnoteReference">
    <w:name w:val="footnote reference"/>
    <w:uiPriority w:val="99"/>
    <w:semiHidden/>
    <w:rsid w:val="00C82C60"/>
    <w:rPr>
      <w:rFonts w:cs="Times New Roman"/>
      <w:vertAlign w:val="superscript"/>
    </w:rPr>
  </w:style>
  <w:style w:type="paragraph" w:styleId="ListParagraph">
    <w:name w:val="List Paragraph"/>
    <w:basedOn w:val="Normal"/>
    <w:uiPriority w:val="34"/>
    <w:qFormat/>
    <w:rsid w:val="00C82C60"/>
    <w:pPr>
      <w:ind w:left="720"/>
    </w:pPr>
  </w:style>
  <w:style w:type="character" w:styleId="FollowedHyperlink">
    <w:name w:val="FollowedHyperlink"/>
    <w:uiPriority w:val="99"/>
    <w:semiHidden/>
    <w:rsid w:val="00C363D3"/>
    <w:rPr>
      <w:rFonts w:cs="Times New Roman"/>
      <w:color w:val="800080"/>
      <w:u w:val="single"/>
    </w:rPr>
  </w:style>
  <w:style w:type="paragraph" w:styleId="NormalWeb">
    <w:name w:val="Normal (Web)"/>
    <w:basedOn w:val="Normal"/>
    <w:uiPriority w:val="99"/>
    <w:rsid w:val="009D51B2"/>
    <w:pPr>
      <w:spacing w:before="100" w:beforeAutospacing="1" w:after="100" w:afterAutospacing="1" w:line="240" w:lineRule="auto"/>
    </w:pPr>
    <w:rPr>
      <w:sz w:val="24"/>
      <w:szCs w:val="24"/>
    </w:rPr>
  </w:style>
  <w:style w:type="paragraph" w:styleId="NoSpacing">
    <w:name w:val="No Spacing"/>
    <w:uiPriority w:val="1"/>
    <w:qFormat/>
    <w:rsid w:val="009A76FE"/>
    <w:rPr>
      <w:rFonts w:cs="Calibri"/>
      <w:sz w:val="22"/>
      <w:szCs w:val="22"/>
    </w:rPr>
  </w:style>
  <w:style w:type="paragraph" w:styleId="PlainText">
    <w:name w:val="Plain Text"/>
    <w:basedOn w:val="Normal"/>
    <w:link w:val="PlainTextChar"/>
    <w:uiPriority w:val="99"/>
    <w:unhideWhenUsed/>
    <w:rsid w:val="00CB1B9C"/>
    <w:pPr>
      <w:spacing w:after="0" w:line="240" w:lineRule="auto"/>
    </w:pPr>
    <w:rPr>
      <w:rFonts w:eastAsiaTheme="minorHAnsi" w:cs="Times New Roman"/>
    </w:rPr>
  </w:style>
  <w:style w:type="character" w:customStyle="1" w:styleId="PlainTextChar">
    <w:name w:val="Plain Text Char"/>
    <w:basedOn w:val="DefaultParagraphFont"/>
    <w:link w:val="PlainText"/>
    <w:uiPriority w:val="99"/>
    <w:rsid w:val="00CB1B9C"/>
    <w:rPr>
      <w:rFonts w:eastAsiaTheme="minorHAnsi"/>
      <w:sz w:val="22"/>
      <w:szCs w:val="22"/>
    </w:rPr>
  </w:style>
  <w:style w:type="paragraph" w:styleId="Revision">
    <w:name w:val="Revision"/>
    <w:hidden/>
    <w:uiPriority w:val="99"/>
    <w:semiHidden/>
    <w:rsid w:val="00664BDE"/>
    <w:rPr>
      <w:rFonts w:cs="Calibri"/>
      <w:sz w:val="22"/>
      <w:szCs w:val="22"/>
    </w:rPr>
  </w:style>
  <w:style w:type="paragraph" w:styleId="DocumentMap">
    <w:name w:val="Document Map"/>
    <w:basedOn w:val="Normal"/>
    <w:link w:val="DocumentMapChar"/>
    <w:uiPriority w:val="99"/>
    <w:semiHidden/>
    <w:unhideWhenUsed/>
    <w:rsid w:val="00664BDE"/>
    <w:pPr>
      <w:spacing w:after="0" w:line="240" w:lineRule="auto"/>
    </w:pPr>
    <w:rPr>
      <w:rFonts w:ascii="Lucida Grande" w:hAnsi="Lucida Grande"/>
      <w:sz w:val="24"/>
      <w:szCs w:val="24"/>
    </w:rPr>
  </w:style>
  <w:style w:type="character" w:customStyle="1" w:styleId="DocumentMapChar">
    <w:name w:val="Document Map Char"/>
    <w:basedOn w:val="DefaultParagraphFont"/>
    <w:link w:val="DocumentMap"/>
    <w:uiPriority w:val="99"/>
    <w:semiHidden/>
    <w:rsid w:val="00664BDE"/>
    <w:rPr>
      <w:rFonts w:ascii="Lucida Grande" w:hAnsi="Lucida Grande" w:cs="Calibri"/>
      <w:sz w:val="24"/>
      <w:szCs w:val="24"/>
    </w:rPr>
  </w:style>
  <w:style w:type="character" w:customStyle="1" w:styleId="Heading1Char">
    <w:name w:val="Heading 1 Char"/>
    <w:basedOn w:val="DefaultParagraphFont"/>
    <w:link w:val="Heading1"/>
    <w:rsid w:val="004A61C6"/>
    <w:rPr>
      <w:rFonts w:asciiTheme="majorHAnsi" w:eastAsiaTheme="majorEastAsia" w:hAnsiTheme="majorHAnsi" w:cstheme="majorBidi"/>
      <w:color w:val="365F91" w:themeColor="accent1" w:themeShade="BF"/>
      <w:sz w:val="32"/>
      <w:szCs w:val="32"/>
    </w:rPr>
  </w:style>
  <w:style w:type="character" w:customStyle="1" w:styleId="apple-converted-space">
    <w:name w:val="apple-converted-space"/>
    <w:basedOn w:val="DefaultParagraphFont"/>
    <w:rsid w:val="00077B70"/>
  </w:style>
  <w:style w:type="table" w:styleId="TableGrid">
    <w:name w:val="Table Grid"/>
    <w:basedOn w:val="TableNormal"/>
    <w:uiPriority w:val="59"/>
    <w:locked/>
    <w:rsid w:val="00903B9D"/>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065DC5"/>
    <w:rPr>
      <w:color w:val="808080"/>
      <w:shd w:val="clear" w:color="auto" w:fill="E6E6E6"/>
    </w:rPr>
  </w:style>
  <w:style w:type="character" w:customStyle="1" w:styleId="gmail-m-8188309571650097499gmail-m3043607011539828545bumpedfont15">
    <w:name w:val="gmail-m_-8188309571650097499gmail-m3043607011539828545bumpedfont15"/>
    <w:basedOn w:val="DefaultParagraphFont"/>
    <w:rsid w:val="00F82B8D"/>
  </w:style>
  <w:style w:type="paragraph" w:styleId="Header">
    <w:name w:val="header"/>
    <w:basedOn w:val="Normal"/>
    <w:link w:val="HeaderChar"/>
    <w:uiPriority w:val="99"/>
    <w:unhideWhenUsed/>
    <w:rsid w:val="008553F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53F4"/>
    <w:rPr>
      <w:rFonts w:cs="Calibri"/>
      <w:sz w:val="22"/>
      <w:szCs w:val="22"/>
    </w:rPr>
  </w:style>
  <w:style w:type="paragraph" w:styleId="Footer">
    <w:name w:val="footer"/>
    <w:basedOn w:val="Normal"/>
    <w:link w:val="FooterChar"/>
    <w:uiPriority w:val="99"/>
    <w:unhideWhenUsed/>
    <w:rsid w:val="008553F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53F4"/>
    <w:rPr>
      <w:rFonts w:cs="Calibri"/>
      <w:sz w:val="22"/>
      <w:szCs w:val="22"/>
    </w:rPr>
  </w:style>
  <w:style w:type="paragraph" w:styleId="BodyText">
    <w:name w:val="Body Text"/>
    <w:basedOn w:val="Normal"/>
    <w:link w:val="BodyTextChar"/>
    <w:uiPriority w:val="1"/>
    <w:qFormat/>
    <w:rsid w:val="00DA3702"/>
    <w:pPr>
      <w:widowControl w:val="0"/>
      <w:autoSpaceDE w:val="0"/>
      <w:autoSpaceDN w:val="0"/>
      <w:spacing w:after="0" w:line="240" w:lineRule="auto"/>
      <w:ind w:left="836" w:hanging="361"/>
    </w:pPr>
    <w:rPr>
      <w:rFonts w:ascii="Arial" w:eastAsia="Arial" w:hAnsi="Arial" w:cs="Arial"/>
      <w:lang w:bidi="en-US"/>
    </w:rPr>
  </w:style>
  <w:style w:type="character" w:customStyle="1" w:styleId="BodyTextChar">
    <w:name w:val="Body Text Char"/>
    <w:basedOn w:val="DefaultParagraphFont"/>
    <w:link w:val="BodyText"/>
    <w:uiPriority w:val="1"/>
    <w:rsid w:val="00DA3702"/>
    <w:rPr>
      <w:rFonts w:ascii="Arial" w:eastAsia="Arial" w:hAnsi="Arial" w:cs="Arial"/>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20126">
      <w:bodyDiv w:val="1"/>
      <w:marLeft w:val="0"/>
      <w:marRight w:val="0"/>
      <w:marTop w:val="0"/>
      <w:marBottom w:val="0"/>
      <w:divBdr>
        <w:top w:val="none" w:sz="0" w:space="0" w:color="auto"/>
        <w:left w:val="none" w:sz="0" w:space="0" w:color="auto"/>
        <w:bottom w:val="none" w:sz="0" w:space="0" w:color="auto"/>
        <w:right w:val="none" w:sz="0" w:space="0" w:color="auto"/>
      </w:divBdr>
      <w:divsChild>
        <w:div w:id="623120609">
          <w:marLeft w:val="0"/>
          <w:marRight w:val="0"/>
          <w:marTop w:val="0"/>
          <w:marBottom w:val="0"/>
          <w:divBdr>
            <w:top w:val="none" w:sz="0" w:space="0" w:color="auto"/>
            <w:left w:val="none" w:sz="0" w:space="0" w:color="auto"/>
            <w:bottom w:val="none" w:sz="0" w:space="0" w:color="auto"/>
            <w:right w:val="none" w:sz="0" w:space="0" w:color="auto"/>
          </w:divBdr>
          <w:divsChild>
            <w:div w:id="589705647">
              <w:marLeft w:val="0"/>
              <w:marRight w:val="0"/>
              <w:marTop w:val="0"/>
              <w:marBottom w:val="0"/>
              <w:divBdr>
                <w:top w:val="none" w:sz="0" w:space="0" w:color="auto"/>
                <w:left w:val="none" w:sz="0" w:space="0" w:color="auto"/>
                <w:bottom w:val="none" w:sz="0" w:space="0" w:color="auto"/>
                <w:right w:val="none" w:sz="0" w:space="0" w:color="auto"/>
              </w:divBdr>
              <w:divsChild>
                <w:div w:id="659499499">
                  <w:marLeft w:val="0"/>
                  <w:marRight w:val="0"/>
                  <w:marTop w:val="0"/>
                  <w:marBottom w:val="0"/>
                  <w:divBdr>
                    <w:top w:val="none" w:sz="0" w:space="0" w:color="auto"/>
                    <w:left w:val="none" w:sz="0" w:space="0" w:color="auto"/>
                    <w:bottom w:val="none" w:sz="0" w:space="0" w:color="auto"/>
                    <w:right w:val="none" w:sz="0" w:space="0" w:color="auto"/>
                  </w:divBdr>
                  <w:divsChild>
                    <w:div w:id="97730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214781">
      <w:bodyDiv w:val="1"/>
      <w:marLeft w:val="0"/>
      <w:marRight w:val="0"/>
      <w:marTop w:val="0"/>
      <w:marBottom w:val="0"/>
      <w:divBdr>
        <w:top w:val="none" w:sz="0" w:space="0" w:color="auto"/>
        <w:left w:val="none" w:sz="0" w:space="0" w:color="auto"/>
        <w:bottom w:val="none" w:sz="0" w:space="0" w:color="auto"/>
        <w:right w:val="none" w:sz="0" w:space="0" w:color="auto"/>
      </w:divBdr>
      <w:divsChild>
        <w:div w:id="496656037">
          <w:marLeft w:val="0"/>
          <w:marRight w:val="0"/>
          <w:marTop w:val="0"/>
          <w:marBottom w:val="0"/>
          <w:divBdr>
            <w:top w:val="none" w:sz="0" w:space="0" w:color="auto"/>
            <w:left w:val="none" w:sz="0" w:space="0" w:color="auto"/>
            <w:bottom w:val="none" w:sz="0" w:space="0" w:color="auto"/>
            <w:right w:val="none" w:sz="0" w:space="0" w:color="auto"/>
          </w:divBdr>
        </w:div>
        <w:div w:id="318853148">
          <w:marLeft w:val="0"/>
          <w:marRight w:val="0"/>
          <w:marTop w:val="0"/>
          <w:marBottom w:val="0"/>
          <w:divBdr>
            <w:top w:val="none" w:sz="0" w:space="0" w:color="auto"/>
            <w:left w:val="none" w:sz="0" w:space="0" w:color="auto"/>
            <w:bottom w:val="none" w:sz="0" w:space="0" w:color="auto"/>
            <w:right w:val="none" w:sz="0" w:space="0" w:color="auto"/>
          </w:divBdr>
        </w:div>
        <w:div w:id="1730490925">
          <w:marLeft w:val="0"/>
          <w:marRight w:val="0"/>
          <w:marTop w:val="0"/>
          <w:marBottom w:val="0"/>
          <w:divBdr>
            <w:top w:val="none" w:sz="0" w:space="0" w:color="auto"/>
            <w:left w:val="none" w:sz="0" w:space="0" w:color="auto"/>
            <w:bottom w:val="none" w:sz="0" w:space="0" w:color="auto"/>
            <w:right w:val="none" w:sz="0" w:space="0" w:color="auto"/>
          </w:divBdr>
        </w:div>
        <w:div w:id="50153402">
          <w:marLeft w:val="0"/>
          <w:marRight w:val="0"/>
          <w:marTop w:val="0"/>
          <w:marBottom w:val="0"/>
          <w:divBdr>
            <w:top w:val="none" w:sz="0" w:space="0" w:color="auto"/>
            <w:left w:val="none" w:sz="0" w:space="0" w:color="auto"/>
            <w:bottom w:val="none" w:sz="0" w:space="0" w:color="auto"/>
            <w:right w:val="none" w:sz="0" w:space="0" w:color="auto"/>
          </w:divBdr>
        </w:div>
        <w:div w:id="1215002176">
          <w:marLeft w:val="0"/>
          <w:marRight w:val="0"/>
          <w:marTop w:val="0"/>
          <w:marBottom w:val="0"/>
          <w:divBdr>
            <w:top w:val="none" w:sz="0" w:space="0" w:color="auto"/>
            <w:left w:val="none" w:sz="0" w:space="0" w:color="auto"/>
            <w:bottom w:val="none" w:sz="0" w:space="0" w:color="auto"/>
            <w:right w:val="none" w:sz="0" w:space="0" w:color="auto"/>
          </w:divBdr>
        </w:div>
        <w:div w:id="505563288">
          <w:marLeft w:val="0"/>
          <w:marRight w:val="0"/>
          <w:marTop w:val="0"/>
          <w:marBottom w:val="0"/>
          <w:divBdr>
            <w:top w:val="none" w:sz="0" w:space="0" w:color="auto"/>
            <w:left w:val="none" w:sz="0" w:space="0" w:color="auto"/>
            <w:bottom w:val="none" w:sz="0" w:space="0" w:color="auto"/>
            <w:right w:val="none" w:sz="0" w:space="0" w:color="auto"/>
          </w:divBdr>
        </w:div>
      </w:divsChild>
    </w:div>
    <w:div w:id="217203557">
      <w:bodyDiv w:val="1"/>
      <w:marLeft w:val="0"/>
      <w:marRight w:val="0"/>
      <w:marTop w:val="0"/>
      <w:marBottom w:val="0"/>
      <w:divBdr>
        <w:top w:val="none" w:sz="0" w:space="0" w:color="auto"/>
        <w:left w:val="none" w:sz="0" w:space="0" w:color="auto"/>
        <w:bottom w:val="none" w:sz="0" w:space="0" w:color="auto"/>
        <w:right w:val="none" w:sz="0" w:space="0" w:color="auto"/>
      </w:divBdr>
    </w:div>
    <w:div w:id="276569224">
      <w:bodyDiv w:val="1"/>
      <w:marLeft w:val="0"/>
      <w:marRight w:val="0"/>
      <w:marTop w:val="0"/>
      <w:marBottom w:val="0"/>
      <w:divBdr>
        <w:top w:val="none" w:sz="0" w:space="0" w:color="auto"/>
        <w:left w:val="none" w:sz="0" w:space="0" w:color="auto"/>
        <w:bottom w:val="none" w:sz="0" w:space="0" w:color="auto"/>
        <w:right w:val="none" w:sz="0" w:space="0" w:color="auto"/>
      </w:divBdr>
    </w:div>
    <w:div w:id="309404841">
      <w:bodyDiv w:val="1"/>
      <w:marLeft w:val="0"/>
      <w:marRight w:val="0"/>
      <w:marTop w:val="0"/>
      <w:marBottom w:val="0"/>
      <w:divBdr>
        <w:top w:val="none" w:sz="0" w:space="0" w:color="auto"/>
        <w:left w:val="none" w:sz="0" w:space="0" w:color="auto"/>
        <w:bottom w:val="none" w:sz="0" w:space="0" w:color="auto"/>
        <w:right w:val="none" w:sz="0" w:space="0" w:color="auto"/>
      </w:divBdr>
    </w:div>
    <w:div w:id="443696339">
      <w:bodyDiv w:val="1"/>
      <w:marLeft w:val="0"/>
      <w:marRight w:val="0"/>
      <w:marTop w:val="0"/>
      <w:marBottom w:val="0"/>
      <w:divBdr>
        <w:top w:val="none" w:sz="0" w:space="0" w:color="auto"/>
        <w:left w:val="none" w:sz="0" w:space="0" w:color="auto"/>
        <w:bottom w:val="none" w:sz="0" w:space="0" w:color="auto"/>
        <w:right w:val="none" w:sz="0" w:space="0" w:color="auto"/>
      </w:divBdr>
    </w:div>
    <w:div w:id="454762877">
      <w:bodyDiv w:val="1"/>
      <w:marLeft w:val="0"/>
      <w:marRight w:val="0"/>
      <w:marTop w:val="0"/>
      <w:marBottom w:val="0"/>
      <w:divBdr>
        <w:top w:val="none" w:sz="0" w:space="0" w:color="auto"/>
        <w:left w:val="none" w:sz="0" w:space="0" w:color="auto"/>
        <w:bottom w:val="none" w:sz="0" w:space="0" w:color="auto"/>
        <w:right w:val="none" w:sz="0" w:space="0" w:color="auto"/>
      </w:divBdr>
    </w:div>
    <w:div w:id="462577990">
      <w:bodyDiv w:val="1"/>
      <w:marLeft w:val="0"/>
      <w:marRight w:val="0"/>
      <w:marTop w:val="0"/>
      <w:marBottom w:val="0"/>
      <w:divBdr>
        <w:top w:val="none" w:sz="0" w:space="0" w:color="auto"/>
        <w:left w:val="none" w:sz="0" w:space="0" w:color="auto"/>
        <w:bottom w:val="none" w:sz="0" w:space="0" w:color="auto"/>
        <w:right w:val="none" w:sz="0" w:space="0" w:color="auto"/>
      </w:divBdr>
    </w:div>
    <w:div w:id="587691657">
      <w:bodyDiv w:val="1"/>
      <w:marLeft w:val="0"/>
      <w:marRight w:val="0"/>
      <w:marTop w:val="0"/>
      <w:marBottom w:val="0"/>
      <w:divBdr>
        <w:top w:val="none" w:sz="0" w:space="0" w:color="auto"/>
        <w:left w:val="none" w:sz="0" w:space="0" w:color="auto"/>
        <w:bottom w:val="none" w:sz="0" w:space="0" w:color="auto"/>
        <w:right w:val="none" w:sz="0" w:space="0" w:color="auto"/>
      </w:divBdr>
    </w:div>
    <w:div w:id="602496655">
      <w:bodyDiv w:val="1"/>
      <w:marLeft w:val="0"/>
      <w:marRight w:val="0"/>
      <w:marTop w:val="0"/>
      <w:marBottom w:val="0"/>
      <w:divBdr>
        <w:top w:val="none" w:sz="0" w:space="0" w:color="auto"/>
        <w:left w:val="none" w:sz="0" w:space="0" w:color="auto"/>
        <w:bottom w:val="none" w:sz="0" w:space="0" w:color="auto"/>
        <w:right w:val="none" w:sz="0" w:space="0" w:color="auto"/>
      </w:divBdr>
    </w:div>
    <w:div w:id="777023198">
      <w:bodyDiv w:val="1"/>
      <w:marLeft w:val="0"/>
      <w:marRight w:val="0"/>
      <w:marTop w:val="0"/>
      <w:marBottom w:val="0"/>
      <w:divBdr>
        <w:top w:val="none" w:sz="0" w:space="0" w:color="auto"/>
        <w:left w:val="none" w:sz="0" w:space="0" w:color="auto"/>
        <w:bottom w:val="none" w:sz="0" w:space="0" w:color="auto"/>
        <w:right w:val="none" w:sz="0" w:space="0" w:color="auto"/>
      </w:divBdr>
    </w:div>
    <w:div w:id="805703824">
      <w:marLeft w:val="0"/>
      <w:marRight w:val="0"/>
      <w:marTop w:val="0"/>
      <w:marBottom w:val="0"/>
      <w:divBdr>
        <w:top w:val="none" w:sz="0" w:space="0" w:color="auto"/>
        <w:left w:val="none" w:sz="0" w:space="0" w:color="auto"/>
        <w:bottom w:val="none" w:sz="0" w:space="0" w:color="auto"/>
        <w:right w:val="none" w:sz="0" w:space="0" w:color="auto"/>
      </w:divBdr>
    </w:div>
    <w:div w:id="805703826">
      <w:marLeft w:val="0"/>
      <w:marRight w:val="0"/>
      <w:marTop w:val="0"/>
      <w:marBottom w:val="0"/>
      <w:divBdr>
        <w:top w:val="none" w:sz="0" w:space="0" w:color="auto"/>
        <w:left w:val="none" w:sz="0" w:space="0" w:color="auto"/>
        <w:bottom w:val="none" w:sz="0" w:space="0" w:color="auto"/>
        <w:right w:val="none" w:sz="0" w:space="0" w:color="auto"/>
      </w:divBdr>
    </w:div>
    <w:div w:id="805703828">
      <w:marLeft w:val="0"/>
      <w:marRight w:val="0"/>
      <w:marTop w:val="0"/>
      <w:marBottom w:val="0"/>
      <w:divBdr>
        <w:top w:val="none" w:sz="0" w:space="0" w:color="auto"/>
        <w:left w:val="none" w:sz="0" w:space="0" w:color="auto"/>
        <w:bottom w:val="none" w:sz="0" w:space="0" w:color="auto"/>
        <w:right w:val="none" w:sz="0" w:space="0" w:color="auto"/>
      </w:divBdr>
    </w:div>
    <w:div w:id="805703830">
      <w:marLeft w:val="0"/>
      <w:marRight w:val="0"/>
      <w:marTop w:val="0"/>
      <w:marBottom w:val="0"/>
      <w:divBdr>
        <w:top w:val="none" w:sz="0" w:space="0" w:color="auto"/>
        <w:left w:val="none" w:sz="0" w:space="0" w:color="auto"/>
        <w:bottom w:val="none" w:sz="0" w:space="0" w:color="auto"/>
        <w:right w:val="none" w:sz="0" w:space="0" w:color="auto"/>
      </w:divBdr>
      <w:divsChild>
        <w:div w:id="805703831">
          <w:marLeft w:val="0"/>
          <w:marRight w:val="0"/>
          <w:marTop w:val="0"/>
          <w:marBottom w:val="0"/>
          <w:divBdr>
            <w:top w:val="none" w:sz="0" w:space="0" w:color="auto"/>
            <w:left w:val="none" w:sz="0" w:space="0" w:color="auto"/>
            <w:bottom w:val="none" w:sz="0" w:space="0" w:color="auto"/>
            <w:right w:val="none" w:sz="0" w:space="0" w:color="auto"/>
          </w:divBdr>
          <w:divsChild>
            <w:div w:id="805703832">
              <w:marLeft w:val="0"/>
              <w:marRight w:val="0"/>
              <w:marTop w:val="0"/>
              <w:marBottom w:val="0"/>
              <w:divBdr>
                <w:top w:val="none" w:sz="0" w:space="0" w:color="auto"/>
                <w:left w:val="none" w:sz="0" w:space="0" w:color="auto"/>
                <w:bottom w:val="none" w:sz="0" w:space="0" w:color="auto"/>
                <w:right w:val="none" w:sz="0" w:space="0" w:color="auto"/>
              </w:divBdr>
              <w:divsChild>
                <w:div w:id="805703827">
                  <w:marLeft w:val="0"/>
                  <w:marRight w:val="0"/>
                  <w:marTop w:val="0"/>
                  <w:marBottom w:val="0"/>
                  <w:divBdr>
                    <w:top w:val="none" w:sz="0" w:space="0" w:color="auto"/>
                    <w:left w:val="none" w:sz="0" w:space="0" w:color="auto"/>
                    <w:bottom w:val="none" w:sz="0" w:space="0" w:color="auto"/>
                    <w:right w:val="none" w:sz="0" w:space="0" w:color="auto"/>
                  </w:divBdr>
                  <w:divsChild>
                    <w:div w:id="805703845">
                      <w:marLeft w:val="0"/>
                      <w:marRight w:val="0"/>
                      <w:marTop w:val="0"/>
                      <w:marBottom w:val="0"/>
                      <w:divBdr>
                        <w:top w:val="none" w:sz="0" w:space="0" w:color="auto"/>
                        <w:left w:val="none" w:sz="0" w:space="0" w:color="auto"/>
                        <w:bottom w:val="none" w:sz="0" w:space="0" w:color="auto"/>
                        <w:right w:val="none" w:sz="0" w:space="0" w:color="auto"/>
                      </w:divBdr>
                      <w:divsChild>
                        <w:div w:id="805703849">
                          <w:marLeft w:val="0"/>
                          <w:marRight w:val="0"/>
                          <w:marTop w:val="0"/>
                          <w:marBottom w:val="0"/>
                          <w:divBdr>
                            <w:top w:val="none" w:sz="0" w:space="0" w:color="auto"/>
                            <w:left w:val="none" w:sz="0" w:space="0" w:color="auto"/>
                            <w:bottom w:val="none" w:sz="0" w:space="0" w:color="auto"/>
                            <w:right w:val="none" w:sz="0" w:space="0" w:color="auto"/>
                          </w:divBdr>
                          <w:divsChild>
                            <w:div w:id="805703846">
                              <w:marLeft w:val="0"/>
                              <w:marRight w:val="0"/>
                              <w:marTop w:val="0"/>
                              <w:marBottom w:val="0"/>
                              <w:divBdr>
                                <w:top w:val="none" w:sz="0" w:space="0" w:color="auto"/>
                                <w:left w:val="none" w:sz="0" w:space="0" w:color="auto"/>
                                <w:bottom w:val="none" w:sz="0" w:space="0" w:color="auto"/>
                                <w:right w:val="none" w:sz="0" w:space="0" w:color="auto"/>
                              </w:divBdr>
                              <w:divsChild>
                                <w:div w:id="805703847">
                                  <w:marLeft w:val="0"/>
                                  <w:marRight w:val="0"/>
                                  <w:marTop w:val="0"/>
                                  <w:marBottom w:val="0"/>
                                  <w:divBdr>
                                    <w:top w:val="none" w:sz="0" w:space="0" w:color="auto"/>
                                    <w:left w:val="none" w:sz="0" w:space="0" w:color="auto"/>
                                    <w:bottom w:val="none" w:sz="0" w:space="0" w:color="auto"/>
                                    <w:right w:val="none" w:sz="0" w:space="0" w:color="auto"/>
                                  </w:divBdr>
                                  <w:divsChild>
                                    <w:div w:id="805703857">
                                      <w:marLeft w:val="0"/>
                                      <w:marRight w:val="0"/>
                                      <w:marTop w:val="0"/>
                                      <w:marBottom w:val="0"/>
                                      <w:divBdr>
                                        <w:top w:val="none" w:sz="0" w:space="0" w:color="auto"/>
                                        <w:left w:val="none" w:sz="0" w:space="0" w:color="auto"/>
                                        <w:bottom w:val="none" w:sz="0" w:space="0" w:color="auto"/>
                                        <w:right w:val="none" w:sz="0" w:space="0" w:color="auto"/>
                                      </w:divBdr>
                                      <w:divsChild>
                                        <w:div w:id="805703842">
                                          <w:marLeft w:val="0"/>
                                          <w:marRight w:val="48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34">
      <w:marLeft w:val="0"/>
      <w:marRight w:val="0"/>
      <w:marTop w:val="0"/>
      <w:marBottom w:val="0"/>
      <w:divBdr>
        <w:top w:val="none" w:sz="0" w:space="0" w:color="auto"/>
        <w:left w:val="none" w:sz="0" w:space="0" w:color="auto"/>
        <w:bottom w:val="none" w:sz="0" w:space="0" w:color="auto"/>
        <w:right w:val="none" w:sz="0" w:space="0" w:color="auto"/>
      </w:divBdr>
      <w:divsChild>
        <w:div w:id="805703848">
          <w:marLeft w:val="0"/>
          <w:marRight w:val="0"/>
          <w:marTop w:val="0"/>
          <w:marBottom w:val="0"/>
          <w:divBdr>
            <w:top w:val="none" w:sz="0" w:space="0" w:color="auto"/>
            <w:left w:val="none" w:sz="0" w:space="0" w:color="auto"/>
            <w:bottom w:val="none" w:sz="0" w:space="0" w:color="auto"/>
            <w:right w:val="none" w:sz="0" w:space="0" w:color="auto"/>
          </w:divBdr>
          <w:divsChild>
            <w:div w:id="805703823">
              <w:marLeft w:val="0"/>
              <w:marRight w:val="0"/>
              <w:marTop w:val="0"/>
              <w:marBottom w:val="0"/>
              <w:divBdr>
                <w:top w:val="none" w:sz="0" w:space="0" w:color="auto"/>
                <w:left w:val="none" w:sz="0" w:space="0" w:color="auto"/>
                <w:bottom w:val="none" w:sz="0" w:space="0" w:color="auto"/>
                <w:right w:val="none" w:sz="0" w:space="0" w:color="auto"/>
              </w:divBdr>
              <w:divsChild>
                <w:div w:id="805703833">
                  <w:marLeft w:val="0"/>
                  <w:marRight w:val="0"/>
                  <w:marTop w:val="0"/>
                  <w:marBottom w:val="0"/>
                  <w:divBdr>
                    <w:top w:val="none" w:sz="0" w:space="0" w:color="auto"/>
                    <w:left w:val="none" w:sz="0" w:space="0" w:color="auto"/>
                    <w:bottom w:val="none" w:sz="0" w:space="0" w:color="auto"/>
                    <w:right w:val="none" w:sz="0" w:space="0" w:color="auto"/>
                  </w:divBdr>
                  <w:divsChild>
                    <w:div w:id="805703854">
                      <w:marLeft w:val="0"/>
                      <w:marRight w:val="0"/>
                      <w:marTop w:val="0"/>
                      <w:marBottom w:val="0"/>
                      <w:divBdr>
                        <w:top w:val="none" w:sz="0" w:space="0" w:color="auto"/>
                        <w:left w:val="none" w:sz="0" w:space="0" w:color="auto"/>
                        <w:bottom w:val="none" w:sz="0" w:space="0" w:color="auto"/>
                        <w:right w:val="none" w:sz="0" w:space="0" w:color="auto"/>
                      </w:divBdr>
                      <w:divsChild>
                        <w:div w:id="805703853">
                          <w:marLeft w:val="0"/>
                          <w:marRight w:val="0"/>
                          <w:marTop w:val="0"/>
                          <w:marBottom w:val="0"/>
                          <w:divBdr>
                            <w:top w:val="none" w:sz="0" w:space="0" w:color="auto"/>
                            <w:left w:val="none" w:sz="0" w:space="0" w:color="auto"/>
                            <w:bottom w:val="none" w:sz="0" w:space="0" w:color="auto"/>
                            <w:right w:val="none" w:sz="0" w:space="0" w:color="auto"/>
                          </w:divBdr>
                          <w:divsChild>
                            <w:div w:id="805703851">
                              <w:marLeft w:val="0"/>
                              <w:marRight w:val="0"/>
                              <w:marTop w:val="0"/>
                              <w:marBottom w:val="0"/>
                              <w:divBdr>
                                <w:top w:val="none" w:sz="0" w:space="0" w:color="auto"/>
                                <w:left w:val="none" w:sz="0" w:space="0" w:color="auto"/>
                                <w:bottom w:val="none" w:sz="0" w:space="0" w:color="auto"/>
                                <w:right w:val="none" w:sz="0" w:space="0" w:color="auto"/>
                              </w:divBdr>
                              <w:divsChild>
                                <w:div w:id="805703821">
                                  <w:marLeft w:val="0"/>
                                  <w:marRight w:val="0"/>
                                  <w:marTop w:val="0"/>
                                  <w:marBottom w:val="0"/>
                                  <w:divBdr>
                                    <w:top w:val="none" w:sz="0" w:space="0" w:color="auto"/>
                                    <w:left w:val="none" w:sz="0" w:space="0" w:color="auto"/>
                                    <w:bottom w:val="none" w:sz="0" w:space="0" w:color="auto"/>
                                    <w:right w:val="none" w:sz="0" w:space="0" w:color="auto"/>
                                  </w:divBdr>
                                  <w:divsChild>
                                    <w:div w:id="805703825">
                                      <w:marLeft w:val="0"/>
                                      <w:marRight w:val="0"/>
                                      <w:marTop w:val="0"/>
                                      <w:marBottom w:val="0"/>
                                      <w:divBdr>
                                        <w:top w:val="none" w:sz="0" w:space="0" w:color="auto"/>
                                        <w:left w:val="none" w:sz="0" w:space="0" w:color="auto"/>
                                        <w:bottom w:val="none" w:sz="0" w:space="0" w:color="auto"/>
                                        <w:right w:val="none" w:sz="0" w:space="0" w:color="auto"/>
                                      </w:divBdr>
                                      <w:divsChild>
                                        <w:div w:id="805703839">
                                          <w:marLeft w:val="7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36">
      <w:marLeft w:val="0"/>
      <w:marRight w:val="0"/>
      <w:marTop w:val="0"/>
      <w:marBottom w:val="0"/>
      <w:divBdr>
        <w:top w:val="none" w:sz="0" w:space="0" w:color="auto"/>
        <w:left w:val="none" w:sz="0" w:space="0" w:color="auto"/>
        <w:bottom w:val="none" w:sz="0" w:space="0" w:color="auto"/>
        <w:right w:val="none" w:sz="0" w:space="0" w:color="auto"/>
      </w:divBdr>
    </w:div>
    <w:div w:id="805703840">
      <w:marLeft w:val="0"/>
      <w:marRight w:val="0"/>
      <w:marTop w:val="0"/>
      <w:marBottom w:val="0"/>
      <w:divBdr>
        <w:top w:val="none" w:sz="0" w:space="0" w:color="auto"/>
        <w:left w:val="none" w:sz="0" w:space="0" w:color="auto"/>
        <w:bottom w:val="none" w:sz="0" w:space="0" w:color="auto"/>
        <w:right w:val="none" w:sz="0" w:space="0" w:color="auto"/>
      </w:divBdr>
    </w:div>
    <w:div w:id="805703843">
      <w:marLeft w:val="0"/>
      <w:marRight w:val="0"/>
      <w:marTop w:val="0"/>
      <w:marBottom w:val="0"/>
      <w:divBdr>
        <w:top w:val="none" w:sz="0" w:space="0" w:color="auto"/>
        <w:left w:val="none" w:sz="0" w:space="0" w:color="auto"/>
        <w:bottom w:val="none" w:sz="0" w:space="0" w:color="auto"/>
        <w:right w:val="none" w:sz="0" w:space="0" w:color="auto"/>
      </w:divBdr>
      <w:divsChild>
        <w:div w:id="805703855">
          <w:marLeft w:val="0"/>
          <w:marRight w:val="0"/>
          <w:marTop w:val="0"/>
          <w:marBottom w:val="0"/>
          <w:divBdr>
            <w:top w:val="none" w:sz="0" w:space="0" w:color="auto"/>
            <w:left w:val="none" w:sz="0" w:space="0" w:color="auto"/>
            <w:bottom w:val="none" w:sz="0" w:space="0" w:color="auto"/>
            <w:right w:val="none" w:sz="0" w:space="0" w:color="auto"/>
          </w:divBdr>
          <w:divsChild>
            <w:div w:id="805703822">
              <w:marLeft w:val="0"/>
              <w:marRight w:val="0"/>
              <w:marTop w:val="0"/>
              <w:marBottom w:val="0"/>
              <w:divBdr>
                <w:top w:val="none" w:sz="0" w:space="0" w:color="auto"/>
                <w:left w:val="none" w:sz="0" w:space="0" w:color="auto"/>
                <w:bottom w:val="none" w:sz="0" w:space="0" w:color="auto"/>
                <w:right w:val="none" w:sz="0" w:space="0" w:color="auto"/>
              </w:divBdr>
              <w:divsChild>
                <w:div w:id="805703844">
                  <w:marLeft w:val="0"/>
                  <w:marRight w:val="0"/>
                  <w:marTop w:val="0"/>
                  <w:marBottom w:val="0"/>
                  <w:divBdr>
                    <w:top w:val="none" w:sz="0" w:space="0" w:color="auto"/>
                    <w:left w:val="none" w:sz="0" w:space="0" w:color="auto"/>
                    <w:bottom w:val="none" w:sz="0" w:space="0" w:color="auto"/>
                    <w:right w:val="none" w:sz="0" w:space="0" w:color="auto"/>
                  </w:divBdr>
                  <w:divsChild>
                    <w:div w:id="805703859">
                      <w:marLeft w:val="0"/>
                      <w:marRight w:val="0"/>
                      <w:marTop w:val="0"/>
                      <w:marBottom w:val="0"/>
                      <w:divBdr>
                        <w:top w:val="none" w:sz="0" w:space="0" w:color="auto"/>
                        <w:left w:val="none" w:sz="0" w:space="0" w:color="auto"/>
                        <w:bottom w:val="none" w:sz="0" w:space="0" w:color="auto"/>
                        <w:right w:val="none" w:sz="0" w:space="0" w:color="auto"/>
                      </w:divBdr>
                      <w:divsChild>
                        <w:div w:id="805703835">
                          <w:marLeft w:val="0"/>
                          <w:marRight w:val="0"/>
                          <w:marTop w:val="0"/>
                          <w:marBottom w:val="0"/>
                          <w:divBdr>
                            <w:top w:val="none" w:sz="0" w:space="0" w:color="auto"/>
                            <w:left w:val="none" w:sz="0" w:space="0" w:color="auto"/>
                            <w:bottom w:val="none" w:sz="0" w:space="0" w:color="auto"/>
                            <w:right w:val="none" w:sz="0" w:space="0" w:color="auto"/>
                          </w:divBdr>
                          <w:divsChild>
                            <w:div w:id="805703858">
                              <w:marLeft w:val="0"/>
                              <w:marRight w:val="0"/>
                              <w:marTop w:val="0"/>
                              <w:marBottom w:val="0"/>
                              <w:divBdr>
                                <w:top w:val="none" w:sz="0" w:space="0" w:color="auto"/>
                                <w:left w:val="none" w:sz="0" w:space="0" w:color="auto"/>
                                <w:bottom w:val="none" w:sz="0" w:space="0" w:color="auto"/>
                                <w:right w:val="none" w:sz="0" w:space="0" w:color="auto"/>
                              </w:divBdr>
                              <w:divsChild>
                                <w:div w:id="805703838">
                                  <w:marLeft w:val="0"/>
                                  <w:marRight w:val="0"/>
                                  <w:marTop w:val="0"/>
                                  <w:marBottom w:val="0"/>
                                  <w:divBdr>
                                    <w:top w:val="none" w:sz="0" w:space="0" w:color="auto"/>
                                    <w:left w:val="none" w:sz="0" w:space="0" w:color="auto"/>
                                    <w:bottom w:val="none" w:sz="0" w:space="0" w:color="auto"/>
                                    <w:right w:val="none" w:sz="0" w:space="0" w:color="auto"/>
                                  </w:divBdr>
                                  <w:divsChild>
                                    <w:div w:id="805703841">
                                      <w:marLeft w:val="0"/>
                                      <w:marRight w:val="0"/>
                                      <w:marTop w:val="0"/>
                                      <w:marBottom w:val="0"/>
                                      <w:divBdr>
                                        <w:top w:val="none" w:sz="0" w:space="0" w:color="auto"/>
                                        <w:left w:val="none" w:sz="0" w:space="0" w:color="auto"/>
                                        <w:bottom w:val="none" w:sz="0" w:space="0" w:color="auto"/>
                                        <w:right w:val="none" w:sz="0" w:space="0" w:color="auto"/>
                                      </w:divBdr>
                                      <w:divsChild>
                                        <w:div w:id="805703829">
                                          <w:marLeft w:val="0"/>
                                          <w:marRight w:val="0"/>
                                          <w:marTop w:val="0"/>
                                          <w:marBottom w:val="0"/>
                                          <w:divBdr>
                                            <w:top w:val="none" w:sz="0" w:space="0" w:color="auto"/>
                                            <w:left w:val="none" w:sz="0" w:space="0" w:color="auto"/>
                                            <w:bottom w:val="none" w:sz="0" w:space="0" w:color="auto"/>
                                            <w:right w:val="none" w:sz="0" w:space="0" w:color="auto"/>
                                          </w:divBdr>
                                        </w:div>
                                        <w:div w:id="805703837">
                                          <w:marLeft w:val="0"/>
                                          <w:marRight w:val="48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50">
      <w:marLeft w:val="0"/>
      <w:marRight w:val="0"/>
      <w:marTop w:val="0"/>
      <w:marBottom w:val="0"/>
      <w:divBdr>
        <w:top w:val="none" w:sz="0" w:space="0" w:color="auto"/>
        <w:left w:val="none" w:sz="0" w:space="0" w:color="auto"/>
        <w:bottom w:val="none" w:sz="0" w:space="0" w:color="auto"/>
        <w:right w:val="none" w:sz="0" w:space="0" w:color="auto"/>
      </w:divBdr>
    </w:div>
    <w:div w:id="805703852">
      <w:marLeft w:val="0"/>
      <w:marRight w:val="0"/>
      <w:marTop w:val="0"/>
      <w:marBottom w:val="0"/>
      <w:divBdr>
        <w:top w:val="none" w:sz="0" w:space="0" w:color="auto"/>
        <w:left w:val="none" w:sz="0" w:space="0" w:color="auto"/>
        <w:bottom w:val="none" w:sz="0" w:space="0" w:color="auto"/>
        <w:right w:val="none" w:sz="0" w:space="0" w:color="auto"/>
      </w:divBdr>
    </w:div>
    <w:div w:id="805703856">
      <w:marLeft w:val="0"/>
      <w:marRight w:val="0"/>
      <w:marTop w:val="0"/>
      <w:marBottom w:val="0"/>
      <w:divBdr>
        <w:top w:val="none" w:sz="0" w:space="0" w:color="auto"/>
        <w:left w:val="none" w:sz="0" w:space="0" w:color="auto"/>
        <w:bottom w:val="none" w:sz="0" w:space="0" w:color="auto"/>
        <w:right w:val="none" w:sz="0" w:space="0" w:color="auto"/>
      </w:divBdr>
    </w:div>
    <w:div w:id="805703860">
      <w:marLeft w:val="0"/>
      <w:marRight w:val="0"/>
      <w:marTop w:val="0"/>
      <w:marBottom w:val="0"/>
      <w:divBdr>
        <w:top w:val="none" w:sz="0" w:space="0" w:color="auto"/>
        <w:left w:val="none" w:sz="0" w:space="0" w:color="auto"/>
        <w:bottom w:val="none" w:sz="0" w:space="0" w:color="auto"/>
        <w:right w:val="none" w:sz="0" w:space="0" w:color="auto"/>
      </w:divBdr>
    </w:div>
    <w:div w:id="805703861">
      <w:marLeft w:val="0"/>
      <w:marRight w:val="0"/>
      <w:marTop w:val="0"/>
      <w:marBottom w:val="0"/>
      <w:divBdr>
        <w:top w:val="none" w:sz="0" w:space="0" w:color="auto"/>
        <w:left w:val="none" w:sz="0" w:space="0" w:color="auto"/>
        <w:bottom w:val="none" w:sz="0" w:space="0" w:color="auto"/>
        <w:right w:val="none" w:sz="0" w:space="0" w:color="auto"/>
      </w:divBdr>
    </w:div>
    <w:div w:id="1117528942">
      <w:bodyDiv w:val="1"/>
      <w:marLeft w:val="0"/>
      <w:marRight w:val="0"/>
      <w:marTop w:val="0"/>
      <w:marBottom w:val="0"/>
      <w:divBdr>
        <w:top w:val="none" w:sz="0" w:space="0" w:color="auto"/>
        <w:left w:val="none" w:sz="0" w:space="0" w:color="auto"/>
        <w:bottom w:val="none" w:sz="0" w:space="0" w:color="auto"/>
        <w:right w:val="none" w:sz="0" w:space="0" w:color="auto"/>
      </w:divBdr>
    </w:div>
    <w:div w:id="1301032877">
      <w:bodyDiv w:val="1"/>
      <w:marLeft w:val="0"/>
      <w:marRight w:val="0"/>
      <w:marTop w:val="0"/>
      <w:marBottom w:val="0"/>
      <w:divBdr>
        <w:top w:val="none" w:sz="0" w:space="0" w:color="auto"/>
        <w:left w:val="none" w:sz="0" w:space="0" w:color="auto"/>
        <w:bottom w:val="none" w:sz="0" w:space="0" w:color="auto"/>
        <w:right w:val="none" w:sz="0" w:space="0" w:color="auto"/>
      </w:divBdr>
    </w:div>
    <w:div w:id="1387679948">
      <w:bodyDiv w:val="1"/>
      <w:marLeft w:val="0"/>
      <w:marRight w:val="0"/>
      <w:marTop w:val="0"/>
      <w:marBottom w:val="0"/>
      <w:divBdr>
        <w:top w:val="none" w:sz="0" w:space="0" w:color="auto"/>
        <w:left w:val="none" w:sz="0" w:space="0" w:color="auto"/>
        <w:bottom w:val="none" w:sz="0" w:space="0" w:color="auto"/>
        <w:right w:val="none" w:sz="0" w:space="0" w:color="auto"/>
      </w:divBdr>
      <w:divsChild>
        <w:div w:id="9767415">
          <w:marLeft w:val="0"/>
          <w:marRight w:val="0"/>
          <w:marTop w:val="0"/>
          <w:marBottom w:val="0"/>
          <w:divBdr>
            <w:top w:val="none" w:sz="0" w:space="0" w:color="auto"/>
            <w:left w:val="none" w:sz="0" w:space="0" w:color="auto"/>
            <w:bottom w:val="none" w:sz="0" w:space="0" w:color="auto"/>
            <w:right w:val="none" w:sz="0" w:space="0" w:color="auto"/>
          </w:divBdr>
          <w:divsChild>
            <w:div w:id="608390132">
              <w:marLeft w:val="0"/>
              <w:marRight w:val="0"/>
              <w:marTop w:val="0"/>
              <w:marBottom w:val="0"/>
              <w:divBdr>
                <w:top w:val="none" w:sz="0" w:space="0" w:color="auto"/>
                <w:left w:val="none" w:sz="0" w:space="0" w:color="auto"/>
                <w:bottom w:val="none" w:sz="0" w:space="0" w:color="auto"/>
                <w:right w:val="none" w:sz="0" w:space="0" w:color="auto"/>
              </w:divBdr>
              <w:divsChild>
                <w:div w:id="1329401618">
                  <w:marLeft w:val="0"/>
                  <w:marRight w:val="0"/>
                  <w:marTop w:val="0"/>
                  <w:marBottom w:val="0"/>
                  <w:divBdr>
                    <w:top w:val="none" w:sz="0" w:space="0" w:color="auto"/>
                    <w:left w:val="none" w:sz="0" w:space="0" w:color="auto"/>
                    <w:bottom w:val="none" w:sz="0" w:space="0" w:color="auto"/>
                    <w:right w:val="none" w:sz="0" w:space="0" w:color="auto"/>
                  </w:divBdr>
                  <w:divsChild>
                    <w:div w:id="782308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3109467">
      <w:bodyDiv w:val="1"/>
      <w:marLeft w:val="0"/>
      <w:marRight w:val="0"/>
      <w:marTop w:val="0"/>
      <w:marBottom w:val="0"/>
      <w:divBdr>
        <w:top w:val="none" w:sz="0" w:space="0" w:color="auto"/>
        <w:left w:val="none" w:sz="0" w:space="0" w:color="auto"/>
        <w:bottom w:val="none" w:sz="0" w:space="0" w:color="auto"/>
        <w:right w:val="none" w:sz="0" w:space="0" w:color="auto"/>
      </w:divBdr>
    </w:div>
    <w:div w:id="1577281949">
      <w:bodyDiv w:val="1"/>
      <w:marLeft w:val="0"/>
      <w:marRight w:val="0"/>
      <w:marTop w:val="0"/>
      <w:marBottom w:val="0"/>
      <w:divBdr>
        <w:top w:val="none" w:sz="0" w:space="0" w:color="auto"/>
        <w:left w:val="none" w:sz="0" w:space="0" w:color="auto"/>
        <w:bottom w:val="none" w:sz="0" w:space="0" w:color="auto"/>
        <w:right w:val="none" w:sz="0" w:space="0" w:color="auto"/>
      </w:divBdr>
    </w:div>
    <w:div w:id="1639607585">
      <w:bodyDiv w:val="1"/>
      <w:marLeft w:val="0"/>
      <w:marRight w:val="0"/>
      <w:marTop w:val="0"/>
      <w:marBottom w:val="0"/>
      <w:divBdr>
        <w:top w:val="none" w:sz="0" w:space="0" w:color="auto"/>
        <w:left w:val="none" w:sz="0" w:space="0" w:color="auto"/>
        <w:bottom w:val="none" w:sz="0" w:space="0" w:color="auto"/>
        <w:right w:val="none" w:sz="0" w:space="0" w:color="auto"/>
      </w:divBdr>
    </w:div>
    <w:div w:id="1673294856">
      <w:bodyDiv w:val="1"/>
      <w:marLeft w:val="0"/>
      <w:marRight w:val="0"/>
      <w:marTop w:val="0"/>
      <w:marBottom w:val="0"/>
      <w:divBdr>
        <w:top w:val="none" w:sz="0" w:space="0" w:color="auto"/>
        <w:left w:val="none" w:sz="0" w:space="0" w:color="auto"/>
        <w:bottom w:val="none" w:sz="0" w:space="0" w:color="auto"/>
        <w:right w:val="none" w:sz="0" w:space="0" w:color="auto"/>
      </w:divBdr>
    </w:div>
    <w:div w:id="1939823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californiaavocado.com/" TargetMode="External"/><Relationship Id="rId18" Type="http://schemas.openxmlformats.org/officeDocument/2006/relationships/hyperlink" Target="https://shop.californiaavocado.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instagram.com/ca_avocados/" TargetMode="External"/><Relationship Id="rId2" Type="http://schemas.openxmlformats.org/officeDocument/2006/relationships/customXml" Target="../customXml/item2.xml"/><Relationship Id="rId16" Type="http://schemas.openxmlformats.org/officeDocument/2006/relationships/hyperlink" Target="http://pinterest.com/ca_avocados/"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twitter.com/CA_Avocados"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acebook.com/CaliforniaAvocado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EB745D89E7EBD41BA110B763C0C4E68" ma:contentTypeVersion="4" ma:contentTypeDescription="Create a new document." ma:contentTypeScope="" ma:versionID="f7cb9262fb4d56ba95ca4e763854e602">
  <xsd:schema xmlns:xsd="http://www.w3.org/2001/XMLSchema" xmlns:xs="http://www.w3.org/2001/XMLSchema" xmlns:p="http://schemas.microsoft.com/office/2006/metadata/properties" xmlns:ns3="8f1f0fc0-fa4a-4875-b905-ae7a73919ae7" targetNamespace="http://schemas.microsoft.com/office/2006/metadata/properties" ma:root="true" ma:fieldsID="642f348ed56c8cc9d1f4b29b61b87c4d" ns3:_="">
    <xsd:import namespace="8f1f0fc0-fa4a-4875-b905-ae7a73919ae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f1f0fc0-fa4a-4875-b905-ae7a73919a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0E4686E-BF37-4DD1-BFE6-AB89DEF3D03D}">
  <ds:schemaRefs>
    <ds:schemaRef ds:uri="http://schemas.microsoft.com/sharepoint/v3/contenttype/forms"/>
  </ds:schemaRefs>
</ds:datastoreItem>
</file>

<file path=customXml/itemProps2.xml><?xml version="1.0" encoding="utf-8"?>
<ds:datastoreItem xmlns:ds="http://schemas.openxmlformats.org/officeDocument/2006/customXml" ds:itemID="{B729DB78-A727-4327-92B1-E4BB0C637F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f1f0fc0-fa4a-4875-b905-ae7a73919ae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602ACEC-1F75-429C-BBDA-12515B755516}">
  <ds:schemaRefs>
    <ds:schemaRef ds:uri="http://schemas.openxmlformats.org/officeDocument/2006/bibliography"/>
  </ds:schemaRefs>
</ds:datastoreItem>
</file>

<file path=customXml/itemProps4.xml><?xml version="1.0" encoding="utf-8"?>
<ds:datastoreItem xmlns:ds="http://schemas.openxmlformats.org/officeDocument/2006/customXml" ds:itemID="{DF2FEA62-7F58-4BA6-B8F6-DCFA580AF8B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517</Words>
  <Characters>2947</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3458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Marji Morrow</dc:creator>
  <cp:lastModifiedBy>Marji Morrow</cp:lastModifiedBy>
  <cp:revision>2</cp:revision>
  <cp:lastPrinted>2021-07-15T15:20:00Z</cp:lastPrinted>
  <dcterms:created xsi:type="dcterms:W3CDTF">2022-01-28T21:31:00Z</dcterms:created>
  <dcterms:modified xsi:type="dcterms:W3CDTF">2022-01-28T21:31:00Z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0x0101006EB745D89E7EBD41BA110B763C0C4E68</vt:lpwstr>
  </property>
</Properties>
</file>